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6C4AC" w14:textId="77777777" w:rsidR="002B67C5" w:rsidRPr="003B7005" w:rsidRDefault="00331D0B" w:rsidP="003B7005">
      <w:pPr>
        <w:spacing w:after="0" w:line="240" w:lineRule="auto"/>
        <w:ind w:left="6096"/>
        <w:jc w:val="center"/>
        <w:rPr>
          <w:b/>
          <w:sz w:val="20"/>
          <w:szCs w:val="20"/>
          <w:lang w:val="ru-RU"/>
        </w:rPr>
      </w:pPr>
      <w:bookmarkStart w:id="0" w:name="z78"/>
      <w:r w:rsidRPr="003B7005">
        <w:rPr>
          <w:sz w:val="20"/>
          <w:szCs w:val="20"/>
          <w:lang w:val="ru-RU"/>
        </w:rPr>
        <w:t>Приложение 1</w:t>
      </w:r>
      <w:r w:rsidRPr="003B7005">
        <w:rPr>
          <w:sz w:val="20"/>
          <w:szCs w:val="20"/>
          <w:lang w:val="ru-RU"/>
        </w:rPr>
        <w:br/>
        <w:t>к Правилам присвоения</w:t>
      </w:r>
      <w:r w:rsidRPr="003B7005">
        <w:rPr>
          <w:sz w:val="20"/>
          <w:szCs w:val="20"/>
          <w:lang w:val="ru-RU"/>
        </w:rPr>
        <w:br/>
        <w:t>ученых званий (ассоциированный</w:t>
      </w:r>
      <w:r w:rsidRPr="003B7005">
        <w:rPr>
          <w:sz w:val="20"/>
          <w:szCs w:val="20"/>
          <w:lang w:val="ru-RU"/>
        </w:rPr>
        <w:br/>
        <w:t>профессор (доцент), профессор)</w:t>
      </w:r>
    </w:p>
    <w:p w14:paraId="3423DA65" w14:textId="77777777" w:rsidR="00526D8A" w:rsidRPr="003B7005" w:rsidRDefault="00526D8A" w:rsidP="003B7005">
      <w:pPr>
        <w:spacing w:after="0" w:line="240" w:lineRule="auto"/>
        <w:jc w:val="center"/>
        <w:rPr>
          <w:b/>
          <w:sz w:val="20"/>
          <w:szCs w:val="20"/>
          <w:lang w:val="ru-RU"/>
        </w:rPr>
      </w:pPr>
    </w:p>
    <w:p w14:paraId="26EC0A30" w14:textId="77777777" w:rsidR="006371FF" w:rsidRPr="003B7005" w:rsidRDefault="006371FF" w:rsidP="003B7005">
      <w:pPr>
        <w:spacing w:after="0" w:line="240" w:lineRule="auto"/>
        <w:jc w:val="center"/>
        <w:rPr>
          <w:b/>
          <w:sz w:val="20"/>
          <w:szCs w:val="20"/>
          <w:lang w:val="ru-RU"/>
        </w:rPr>
      </w:pPr>
      <w:r w:rsidRPr="003B7005">
        <w:rPr>
          <w:b/>
          <w:sz w:val="20"/>
          <w:szCs w:val="20"/>
          <w:lang w:val="ru-RU"/>
        </w:rPr>
        <w:t>Справка</w:t>
      </w:r>
    </w:p>
    <w:bookmarkEnd w:id="0"/>
    <w:p w14:paraId="484F99A5" w14:textId="77777777" w:rsidR="006371FF" w:rsidRPr="003B7005" w:rsidRDefault="006371FF" w:rsidP="003B7005">
      <w:pPr>
        <w:spacing w:after="0" w:line="240" w:lineRule="auto"/>
        <w:jc w:val="center"/>
        <w:rPr>
          <w:sz w:val="20"/>
          <w:szCs w:val="20"/>
          <w:lang w:val="ru-RU"/>
        </w:rPr>
      </w:pPr>
      <w:r w:rsidRPr="003B7005">
        <w:rPr>
          <w:sz w:val="20"/>
          <w:szCs w:val="20"/>
          <w:lang w:val="ru-RU"/>
        </w:rPr>
        <w:t>о соискателе ученого звания</w:t>
      </w:r>
    </w:p>
    <w:p w14:paraId="30C63059" w14:textId="4C4EC2AA" w:rsidR="00F7430D" w:rsidRPr="003B7005" w:rsidRDefault="006371FF" w:rsidP="003B7005">
      <w:pPr>
        <w:spacing w:after="0" w:line="240" w:lineRule="auto"/>
        <w:jc w:val="center"/>
        <w:rPr>
          <w:sz w:val="20"/>
          <w:szCs w:val="20"/>
          <w:lang w:val="ru-RU"/>
        </w:rPr>
      </w:pPr>
      <w:r w:rsidRPr="003B7005">
        <w:rPr>
          <w:sz w:val="20"/>
          <w:szCs w:val="20"/>
          <w:lang w:val="ru-RU"/>
        </w:rPr>
        <w:t>профессора</w:t>
      </w:r>
      <w:r w:rsidR="00884974" w:rsidRPr="003B7005">
        <w:rPr>
          <w:sz w:val="20"/>
          <w:szCs w:val="20"/>
          <w:lang w:val="ru-RU"/>
        </w:rPr>
        <w:t xml:space="preserve"> </w:t>
      </w:r>
      <w:r w:rsidR="006E3DC5" w:rsidRPr="003B7005">
        <w:rPr>
          <w:rStyle w:val="a7"/>
          <w:sz w:val="20"/>
          <w:szCs w:val="20"/>
        </w:rPr>
        <w:t xml:space="preserve">научному направлению </w:t>
      </w:r>
      <w:r w:rsidR="00F26CCE" w:rsidRPr="00F26CCE">
        <w:rPr>
          <w:rStyle w:val="a7"/>
          <w:sz w:val="20"/>
          <w:szCs w:val="20"/>
        </w:rPr>
        <w:t>10300</w:t>
      </w:r>
      <w:r w:rsidR="00F26CCE">
        <w:rPr>
          <w:rStyle w:val="a7"/>
          <w:sz w:val="20"/>
          <w:szCs w:val="20"/>
        </w:rPr>
        <w:t>-Химические науки</w:t>
      </w:r>
    </w:p>
    <w:p w14:paraId="3E39A544" w14:textId="77777777" w:rsidR="009A2EE6" w:rsidRPr="003B7005" w:rsidRDefault="009A2EE6" w:rsidP="003B7005">
      <w:pPr>
        <w:spacing w:after="0" w:line="240" w:lineRule="auto"/>
        <w:jc w:val="center"/>
        <w:rPr>
          <w:sz w:val="20"/>
          <w:szCs w:val="20"/>
          <w:lang w:val="ru-RU"/>
        </w:rPr>
      </w:pPr>
    </w:p>
    <w:tbl>
      <w:tblPr>
        <w:tblW w:w="9256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3261"/>
        <w:gridCol w:w="5528"/>
      </w:tblGrid>
      <w:tr w:rsidR="006371FF" w:rsidRPr="003B7005" w14:paraId="1B0AFBB7" w14:textId="77777777" w:rsidTr="00B2435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8600DD" w14:textId="77777777" w:rsidR="006371FF" w:rsidRPr="003B7005" w:rsidRDefault="006371FF" w:rsidP="003B7005">
            <w:pPr>
              <w:spacing w:after="0" w:line="240" w:lineRule="auto"/>
              <w:ind w:left="113" w:right="113"/>
              <w:jc w:val="both"/>
              <w:rPr>
                <w:sz w:val="20"/>
                <w:szCs w:val="20"/>
              </w:rPr>
            </w:pPr>
            <w:r w:rsidRPr="003B7005">
              <w:rPr>
                <w:sz w:val="20"/>
                <w:szCs w:val="20"/>
              </w:rPr>
              <w:t>1</w:t>
            </w:r>
          </w:p>
        </w:tc>
        <w:tc>
          <w:tcPr>
            <w:tcW w:w="32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DBEBFC" w14:textId="77777777" w:rsidR="006371FF" w:rsidRPr="003B7005" w:rsidRDefault="006371FF" w:rsidP="003B7005">
            <w:pPr>
              <w:spacing w:after="0" w:line="240" w:lineRule="auto"/>
              <w:ind w:left="113" w:right="113"/>
              <w:jc w:val="both"/>
              <w:rPr>
                <w:sz w:val="20"/>
                <w:szCs w:val="20"/>
                <w:lang w:val="ru-RU"/>
              </w:rPr>
            </w:pPr>
            <w:r w:rsidRPr="003B7005">
              <w:rPr>
                <w:sz w:val="20"/>
                <w:szCs w:val="20"/>
                <w:lang w:val="ru-RU"/>
              </w:rPr>
              <w:t>Фамилия, имя, отчество (при его наличии)</w:t>
            </w:r>
          </w:p>
        </w:tc>
        <w:tc>
          <w:tcPr>
            <w:tcW w:w="552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F90A40" w14:textId="77777777" w:rsidR="006371FF" w:rsidRPr="003B7005" w:rsidRDefault="00057629" w:rsidP="003B7005">
            <w:pPr>
              <w:spacing w:after="0" w:line="240" w:lineRule="auto"/>
              <w:ind w:left="113" w:right="113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М</w:t>
            </w:r>
            <w:r w:rsidR="00DB7DC8" w:rsidRPr="003B7005">
              <w:rPr>
                <w:sz w:val="20"/>
                <w:szCs w:val="20"/>
                <w:lang w:val="ru-RU"/>
              </w:rPr>
              <w:t xml:space="preserve">укушева </w:t>
            </w:r>
            <w:r>
              <w:rPr>
                <w:sz w:val="20"/>
                <w:szCs w:val="20"/>
                <w:lang w:val="ru-RU"/>
              </w:rPr>
              <w:t>Гулим Кенесбековна</w:t>
            </w:r>
          </w:p>
        </w:tc>
      </w:tr>
      <w:tr w:rsidR="006371FF" w:rsidRPr="00F45433" w14:paraId="1CA1FA7E" w14:textId="77777777" w:rsidTr="00B2435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675361" w14:textId="77777777" w:rsidR="006371FF" w:rsidRPr="003B7005" w:rsidRDefault="006371FF" w:rsidP="003B7005">
            <w:pPr>
              <w:spacing w:after="0" w:line="240" w:lineRule="auto"/>
              <w:ind w:left="113" w:right="113"/>
              <w:jc w:val="both"/>
              <w:rPr>
                <w:sz w:val="20"/>
                <w:szCs w:val="20"/>
              </w:rPr>
            </w:pPr>
            <w:r w:rsidRPr="003B7005">
              <w:rPr>
                <w:sz w:val="20"/>
                <w:szCs w:val="20"/>
              </w:rPr>
              <w:t>2</w:t>
            </w:r>
          </w:p>
        </w:tc>
        <w:tc>
          <w:tcPr>
            <w:tcW w:w="32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F6770D" w14:textId="77777777" w:rsidR="006371FF" w:rsidRPr="003B7005" w:rsidRDefault="006371FF" w:rsidP="003B7005">
            <w:pPr>
              <w:spacing w:after="0" w:line="240" w:lineRule="auto"/>
              <w:ind w:left="113" w:right="113"/>
              <w:jc w:val="both"/>
              <w:rPr>
                <w:sz w:val="20"/>
                <w:szCs w:val="20"/>
                <w:lang w:val="ru-RU"/>
              </w:rPr>
            </w:pPr>
            <w:r w:rsidRPr="003B7005">
              <w:rPr>
                <w:sz w:val="20"/>
                <w:szCs w:val="20"/>
                <w:lang w:val="ru-RU"/>
              </w:rPr>
              <w:t>Ученая степень (кандидата наук, доктора наук, доктора философии (</w:t>
            </w:r>
            <w:r w:rsidRPr="003B7005">
              <w:rPr>
                <w:sz w:val="20"/>
                <w:szCs w:val="20"/>
              </w:rPr>
              <w:t>PhD</w:t>
            </w:r>
            <w:r w:rsidRPr="003B7005">
              <w:rPr>
                <w:sz w:val="20"/>
                <w:szCs w:val="20"/>
                <w:lang w:val="ru-RU"/>
              </w:rPr>
              <w:t>), доктора по профилю) или академическая степень доктора философии (</w:t>
            </w:r>
            <w:r w:rsidRPr="003B7005">
              <w:rPr>
                <w:sz w:val="20"/>
                <w:szCs w:val="20"/>
              </w:rPr>
              <w:t>PhD</w:t>
            </w:r>
            <w:r w:rsidRPr="003B7005">
              <w:rPr>
                <w:sz w:val="20"/>
                <w:szCs w:val="20"/>
                <w:lang w:val="ru-RU"/>
              </w:rPr>
              <w:t>), доктора по профилю или степень доктора философии (</w:t>
            </w:r>
            <w:r w:rsidRPr="003B7005">
              <w:rPr>
                <w:sz w:val="20"/>
                <w:szCs w:val="20"/>
              </w:rPr>
              <w:t>PhD</w:t>
            </w:r>
            <w:r w:rsidRPr="003B7005">
              <w:rPr>
                <w:sz w:val="20"/>
                <w:szCs w:val="20"/>
                <w:lang w:val="ru-RU"/>
              </w:rPr>
              <w:t xml:space="preserve">), доктора </w:t>
            </w:r>
            <w:r w:rsidR="004A6175" w:rsidRPr="003B7005">
              <w:rPr>
                <w:sz w:val="20"/>
                <w:szCs w:val="20"/>
                <w:lang w:val="ru-RU"/>
              </w:rPr>
              <w:t>по</w:t>
            </w:r>
            <w:r w:rsidRPr="003B7005">
              <w:rPr>
                <w:sz w:val="20"/>
                <w:szCs w:val="20"/>
                <w:lang w:val="ru-RU"/>
              </w:rPr>
              <w:t xml:space="preserve"> профилю, дата присуждения</w:t>
            </w:r>
          </w:p>
        </w:tc>
        <w:tc>
          <w:tcPr>
            <w:tcW w:w="552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41D3C9" w14:textId="77777777" w:rsidR="00BE77A1" w:rsidRPr="003B7005" w:rsidRDefault="00B15389" w:rsidP="003B7005">
            <w:pPr>
              <w:spacing w:after="0" w:line="240" w:lineRule="auto"/>
              <w:ind w:left="113" w:right="113"/>
              <w:jc w:val="both"/>
              <w:rPr>
                <w:sz w:val="20"/>
                <w:szCs w:val="20"/>
                <w:lang w:val="ru-RU"/>
              </w:rPr>
            </w:pPr>
            <w:r w:rsidRPr="003B7005">
              <w:rPr>
                <w:sz w:val="20"/>
                <w:szCs w:val="20"/>
                <w:lang w:val="ru-RU"/>
              </w:rPr>
              <w:t>К</w:t>
            </w:r>
            <w:r w:rsidR="006911D4" w:rsidRPr="003B7005">
              <w:rPr>
                <w:sz w:val="20"/>
                <w:szCs w:val="20"/>
                <w:lang w:val="ru-RU"/>
              </w:rPr>
              <w:t>андидат</w:t>
            </w:r>
            <w:r w:rsidRPr="003B7005">
              <w:rPr>
                <w:sz w:val="20"/>
                <w:szCs w:val="20"/>
                <w:lang w:val="ru-RU"/>
              </w:rPr>
              <w:t xml:space="preserve"> </w:t>
            </w:r>
            <w:r w:rsidR="00057629">
              <w:rPr>
                <w:sz w:val="20"/>
                <w:szCs w:val="20"/>
                <w:lang w:val="ru-RU"/>
              </w:rPr>
              <w:t xml:space="preserve">химических </w:t>
            </w:r>
            <w:r w:rsidR="00745236" w:rsidRPr="003B7005">
              <w:rPr>
                <w:sz w:val="20"/>
                <w:szCs w:val="20"/>
                <w:lang w:val="ru-RU"/>
              </w:rPr>
              <w:t xml:space="preserve"> </w:t>
            </w:r>
            <w:r w:rsidR="006911D4" w:rsidRPr="003B7005">
              <w:rPr>
                <w:sz w:val="20"/>
                <w:szCs w:val="20"/>
                <w:lang w:val="ru-RU"/>
              </w:rPr>
              <w:t>наук</w:t>
            </w:r>
            <w:r w:rsidR="00143A57" w:rsidRPr="003B7005">
              <w:rPr>
                <w:sz w:val="20"/>
                <w:szCs w:val="20"/>
                <w:lang w:val="ru-RU"/>
              </w:rPr>
              <w:t xml:space="preserve"> </w:t>
            </w:r>
            <w:r w:rsidRPr="003B7005">
              <w:rPr>
                <w:sz w:val="20"/>
                <w:szCs w:val="20"/>
                <w:lang w:val="ru-RU"/>
              </w:rPr>
              <w:t xml:space="preserve">(Диплом </w:t>
            </w:r>
            <w:r w:rsidR="00763DA8" w:rsidRPr="003B7005">
              <w:rPr>
                <w:sz w:val="20"/>
                <w:szCs w:val="20"/>
                <w:lang w:val="ru-RU"/>
              </w:rPr>
              <w:t>ҒК №0</w:t>
            </w:r>
            <w:r w:rsidR="00057629">
              <w:rPr>
                <w:sz w:val="20"/>
                <w:szCs w:val="20"/>
                <w:lang w:val="ru-RU"/>
              </w:rPr>
              <w:t>001903</w:t>
            </w:r>
            <w:r w:rsidRPr="003B7005">
              <w:rPr>
                <w:sz w:val="20"/>
                <w:szCs w:val="20"/>
                <w:lang w:val="ru-RU"/>
              </w:rPr>
              <w:t xml:space="preserve">, </w:t>
            </w:r>
            <w:r w:rsidR="00763DA8" w:rsidRPr="003B7005">
              <w:rPr>
                <w:sz w:val="20"/>
                <w:szCs w:val="20"/>
                <w:lang w:val="ru-RU"/>
              </w:rPr>
              <w:t>р</w:t>
            </w:r>
            <w:r w:rsidR="006911D4" w:rsidRPr="003B7005">
              <w:rPr>
                <w:sz w:val="20"/>
                <w:szCs w:val="20"/>
                <w:lang w:val="ru-RU"/>
              </w:rPr>
              <w:t xml:space="preserve">ешение Комитета </w:t>
            </w:r>
            <w:r w:rsidR="004A6175" w:rsidRPr="003B7005">
              <w:rPr>
                <w:sz w:val="20"/>
                <w:szCs w:val="20"/>
                <w:lang w:val="ru-RU"/>
              </w:rPr>
              <w:t xml:space="preserve">по </w:t>
            </w:r>
            <w:r w:rsidR="006911D4" w:rsidRPr="003B7005">
              <w:rPr>
                <w:sz w:val="20"/>
                <w:szCs w:val="20"/>
                <w:lang w:val="ru-RU"/>
              </w:rPr>
              <w:t>контролю в сфере образования и науки М</w:t>
            </w:r>
            <w:r w:rsidR="00763DA8" w:rsidRPr="003B7005">
              <w:rPr>
                <w:sz w:val="20"/>
                <w:szCs w:val="20"/>
                <w:lang w:val="ru-RU"/>
              </w:rPr>
              <w:t>инистерства образования и науки</w:t>
            </w:r>
            <w:r w:rsidR="006911D4" w:rsidRPr="003B7005">
              <w:rPr>
                <w:sz w:val="20"/>
                <w:szCs w:val="20"/>
                <w:lang w:val="ru-RU"/>
              </w:rPr>
              <w:t xml:space="preserve"> Р</w:t>
            </w:r>
            <w:r w:rsidR="00763DA8" w:rsidRPr="003B7005">
              <w:rPr>
                <w:sz w:val="20"/>
                <w:szCs w:val="20"/>
                <w:lang w:val="ru-RU"/>
              </w:rPr>
              <w:t xml:space="preserve">еспублики </w:t>
            </w:r>
            <w:r w:rsidR="006911D4" w:rsidRPr="003B7005">
              <w:rPr>
                <w:sz w:val="20"/>
                <w:szCs w:val="20"/>
                <w:lang w:val="ru-RU"/>
              </w:rPr>
              <w:t>К</w:t>
            </w:r>
            <w:r w:rsidR="00763DA8" w:rsidRPr="003B7005">
              <w:rPr>
                <w:sz w:val="20"/>
                <w:szCs w:val="20"/>
                <w:lang w:val="ru-RU"/>
              </w:rPr>
              <w:t>азахстан</w:t>
            </w:r>
            <w:r w:rsidR="006911D4" w:rsidRPr="003B7005">
              <w:rPr>
                <w:sz w:val="20"/>
                <w:szCs w:val="20"/>
                <w:lang w:val="ru-RU"/>
              </w:rPr>
              <w:t xml:space="preserve"> от 2</w:t>
            </w:r>
            <w:r w:rsidR="00057629">
              <w:rPr>
                <w:sz w:val="20"/>
                <w:szCs w:val="20"/>
                <w:lang w:val="ru-RU"/>
              </w:rPr>
              <w:t>8</w:t>
            </w:r>
            <w:r w:rsidR="006911D4" w:rsidRPr="003B7005">
              <w:rPr>
                <w:sz w:val="20"/>
                <w:szCs w:val="20"/>
                <w:lang w:val="ru-RU"/>
              </w:rPr>
              <w:t>.</w:t>
            </w:r>
            <w:r w:rsidR="00057629">
              <w:rPr>
                <w:sz w:val="20"/>
                <w:szCs w:val="20"/>
                <w:lang w:val="ru-RU"/>
              </w:rPr>
              <w:t>05</w:t>
            </w:r>
            <w:r w:rsidR="006911D4" w:rsidRPr="003B7005">
              <w:rPr>
                <w:sz w:val="20"/>
                <w:szCs w:val="20"/>
                <w:lang w:val="ru-RU"/>
              </w:rPr>
              <w:t>.20</w:t>
            </w:r>
            <w:r w:rsidR="00B6179C" w:rsidRPr="003B7005">
              <w:rPr>
                <w:sz w:val="20"/>
                <w:szCs w:val="20"/>
                <w:lang w:val="ru-RU"/>
              </w:rPr>
              <w:t>08</w:t>
            </w:r>
            <w:r w:rsidR="006911D4" w:rsidRPr="003B7005">
              <w:rPr>
                <w:sz w:val="20"/>
                <w:szCs w:val="20"/>
                <w:lang w:val="ru-RU"/>
              </w:rPr>
              <w:t xml:space="preserve"> г.</w:t>
            </w:r>
            <w:r w:rsidR="00763DA8" w:rsidRPr="003B7005">
              <w:rPr>
                <w:sz w:val="20"/>
                <w:szCs w:val="20"/>
                <w:lang w:val="ru-RU"/>
              </w:rPr>
              <w:t xml:space="preserve">, </w:t>
            </w:r>
            <w:r w:rsidR="006911D4" w:rsidRPr="003B7005">
              <w:rPr>
                <w:sz w:val="20"/>
                <w:szCs w:val="20"/>
                <w:lang w:val="ru-RU"/>
              </w:rPr>
              <w:t>протокол №</w:t>
            </w:r>
            <w:r w:rsidR="00B6179C" w:rsidRPr="003B7005">
              <w:rPr>
                <w:sz w:val="20"/>
                <w:szCs w:val="20"/>
                <w:lang w:val="ru-RU"/>
              </w:rPr>
              <w:t xml:space="preserve"> </w:t>
            </w:r>
            <w:r w:rsidR="00057629">
              <w:rPr>
                <w:sz w:val="20"/>
                <w:szCs w:val="20"/>
                <w:lang w:val="ru-RU"/>
              </w:rPr>
              <w:t>7</w:t>
            </w:r>
            <w:r w:rsidR="006911D4" w:rsidRPr="003B7005">
              <w:rPr>
                <w:sz w:val="20"/>
                <w:szCs w:val="20"/>
                <w:lang w:val="ru-RU"/>
              </w:rPr>
              <w:t>)</w:t>
            </w:r>
            <w:r w:rsidR="00763DA8" w:rsidRPr="003B7005">
              <w:rPr>
                <w:sz w:val="20"/>
                <w:szCs w:val="20"/>
                <w:lang w:val="ru-RU"/>
              </w:rPr>
              <w:t>.</w:t>
            </w:r>
          </w:p>
          <w:p w14:paraId="2B66AA5A" w14:textId="77777777" w:rsidR="008423FB" w:rsidRPr="003B7005" w:rsidRDefault="008423FB" w:rsidP="003B7005">
            <w:pPr>
              <w:spacing w:after="0" w:line="240" w:lineRule="auto"/>
              <w:ind w:left="113" w:right="113"/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6371FF" w:rsidRPr="00F45433" w14:paraId="04381A95" w14:textId="77777777" w:rsidTr="00B2435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13654E" w14:textId="77777777" w:rsidR="006371FF" w:rsidRPr="003B7005" w:rsidRDefault="006371FF" w:rsidP="003B7005">
            <w:pPr>
              <w:spacing w:after="0" w:line="240" w:lineRule="auto"/>
              <w:ind w:left="113" w:right="113"/>
              <w:jc w:val="both"/>
              <w:rPr>
                <w:sz w:val="20"/>
                <w:szCs w:val="20"/>
              </w:rPr>
            </w:pPr>
            <w:r w:rsidRPr="003B7005">
              <w:rPr>
                <w:sz w:val="20"/>
                <w:szCs w:val="20"/>
              </w:rPr>
              <w:t>3</w:t>
            </w:r>
          </w:p>
        </w:tc>
        <w:tc>
          <w:tcPr>
            <w:tcW w:w="32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221749" w14:textId="77777777" w:rsidR="006371FF" w:rsidRPr="003B7005" w:rsidRDefault="006371FF" w:rsidP="003B7005">
            <w:pPr>
              <w:spacing w:after="0" w:line="240" w:lineRule="auto"/>
              <w:ind w:left="113" w:right="113"/>
              <w:jc w:val="both"/>
              <w:rPr>
                <w:sz w:val="20"/>
                <w:szCs w:val="20"/>
              </w:rPr>
            </w:pPr>
            <w:r w:rsidRPr="003B7005">
              <w:rPr>
                <w:sz w:val="20"/>
                <w:szCs w:val="20"/>
              </w:rPr>
              <w:t>Ученое</w:t>
            </w:r>
            <w:r w:rsidR="002B22CA" w:rsidRPr="003B7005">
              <w:rPr>
                <w:sz w:val="20"/>
                <w:szCs w:val="20"/>
                <w:lang w:val="ru-RU"/>
              </w:rPr>
              <w:t xml:space="preserve"> </w:t>
            </w:r>
            <w:r w:rsidRPr="003B7005">
              <w:rPr>
                <w:sz w:val="20"/>
                <w:szCs w:val="20"/>
              </w:rPr>
              <w:t>звание, дата</w:t>
            </w:r>
            <w:r w:rsidR="002B22CA" w:rsidRPr="003B7005">
              <w:rPr>
                <w:sz w:val="20"/>
                <w:szCs w:val="20"/>
                <w:lang w:val="ru-RU"/>
              </w:rPr>
              <w:t xml:space="preserve"> </w:t>
            </w:r>
            <w:r w:rsidRPr="003B7005">
              <w:rPr>
                <w:sz w:val="20"/>
                <w:szCs w:val="20"/>
              </w:rPr>
              <w:t>присуждения</w:t>
            </w:r>
          </w:p>
        </w:tc>
        <w:tc>
          <w:tcPr>
            <w:tcW w:w="552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E41CF8" w14:textId="77777777" w:rsidR="006371FF" w:rsidRPr="003B7005" w:rsidRDefault="00D800A4" w:rsidP="003B7005">
            <w:pPr>
              <w:spacing w:after="0" w:line="240" w:lineRule="auto"/>
              <w:ind w:left="113" w:right="113"/>
              <w:jc w:val="both"/>
              <w:rPr>
                <w:sz w:val="20"/>
                <w:szCs w:val="20"/>
                <w:lang w:val="ru-RU"/>
              </w:rPr>
            </w:pPr>
            <w:r w:rsidRPr="003B7005">
              <w:rPr>
                <w:rStyle w:val="a7"/>
                <w:sz w:val="20"/>
                <w:szCs w:val="20"/>
              </w:rPr>
              <w:t xml:space="preserve">Ассоциированный профессор (доцент) </w:t>
            </w:r>
            <w:r w:rsidR="00E30341" w:rsidRPr="003B7005">
              <w:rPr>
                <w:sz w:val="20"/>
                <w:szCs w:val="20"/>
                <w:lang w:val="ru-RU"/>
              </w:rPr>
              <w:t xml:space="preserve">(Диплом </w:t>
            </w:r>
            <w:r w:rsidR="00BE6C8D" w:rsidRPr="003B7005">
              <w:rPr>
                <w:sz w:val="20"/>
                <w:szCs w:val="20"/>
                <w:lang w:val="ru-RU"/>
              </w:rPr>
              <w:t>ДЦ №000</w:t>
            </w:r>
            <w:r w:rsidR="00057629">
              <w:rPr>
                <w:sz w:val="20"/>
                <w:szCs w:val="20"/>
                <w:lang w:val="ru-RU"/>
              </w:rPr>
              <w:t>0217</w:t>
            </w:r>
            <w:r w:rsidR="00E30341" w:rsidRPr="003B7005">
              <w:rPr>
                <w:sz w:val="20"/>
                <w:szCs w:val="20"/>
                <w:lang w:val="ru-RU"/>
              </w:rPr>
              <w:t xml:space="preserve">, </w:t>
            </w:r>
            <w:r w:rsidR="00BE6C8D" w:rsidRPr="003B7005">
              <w:rPr>
                <w:sz w:val="20"/>
                <w:szCs w:val="20"/>
                <w:lang w:val="ru-RU"/>
              </w:rPr>
              <w:t xml:space="preserve">решение Комитета </w:t>
            </w:r>
            <w:r w:rsidR="004A6175" w:rsidRPr="003B7005">
              <w:rPr>
                <w:sz w:val="20"/>
                <w:szCs w:val="20"/>
                <w:lang w:val="ru-RU"/>
              </w:rPr>
              <w:t xml:space="preserve">по </w:t>
            </w:r>
            <w:r w:rsidR="00BE6C8D" w:rsidRPr="003B7005">
              <w:rPr>
                <w:sz w:val="20"/>
                <w:szCs w:val="20"/>
                <w:lang w:val="ru-RU"/>
              </w:rPr>
              <w:t xml:space="preserve">контролю в сфере образования и науки Министерства образования и науки Республики Казахстан от </w:t>
            </w:r>
            <w:r w:rsidR="00057629">
              <w:rPr>
                <w:sz w:val="20"/>
                <w:szCs w:val="20"/>
                <w:lang w:val="ru-RU"/>
              </w:rPr>
              <w:t>28</w:t>
            </w:r>
            <w:r w:rsidR="00BE6C8D" w:rsidRPr="003B7005">
              <w:rPr>
                <w:sz w:val="20"/>
                <w:szCs w:val="20"/>
                <w:lang w:val="ru-RU"/>
              </w:rPr>
              <w:t>.0</w:t>
            </w:r>
            <w:r w:rsidR="00057629">
              <w:rPr>
                <w:sz w:val="20"/>
                <w:szCs w:val="20"/>
                <w:lang w:val="ru-RU"/>
              </w:rPr>
              <w:t>4</w:t>
            </w:r>
            <w:r w:rsidR="00BE6C8D" w:rsidRPr="003B7005">
              <w:rPr>
                <w:sz w:val="20"/>
                <w:szCs w:val="20"/>
                <w:lang w:val="ru-RU"/>
              </w:rPr>
              <w:t>.20</w:t>
            </w:r>
            <w:r w:rsidR="00057629">
              <w:rPr>
                <w:sz w:val="20"/>
                <w:szCs w:val="20"/>
                <w:lang w:val="ru-RU"/>
              </w:rPr>
              <w:t>17</w:t>
            </w:r>
            <w:r w:rsidR="00BE6C8D" w:rsidRPr="003B7005">
              <w:rPr>
                <w:sz w:val="20"/>
                <w:szCs w:val="20"/>
                <w:lang w:val="ru-RU"/>
              </w:rPr>
              <w:t xml:space="preserve"> г., </w:t>
            </w:r>
            <w:r w:rsidR="00057629">
              <w:rPr>
                <w:sz w:val="20"/>
                <w:szCs w:val="20"/>
                <w:lang w:val="ru-RU"/>
              </w:rPr>
              <w:t>приказ</w:t>
            </w:r>
            <w:r w:rsidR="0001038E" w:rsidRPr="003B7005">
              <w:rPr>
                <w:sz w:val="20"/>
                <w:szCs w:val="20"/>
                <w:lang w:val="ru-RU"/>
              </w:rPr>
              <w:t xml:space="preserve">№ </w:t>
            </w:r>
            <w:r w:rsidR="00057629">
              <w:rPr>
                <w:sz w:val="20"/>
                <w:szCs w:val="20"/>
                <w:lang w:val="ru-RU"/>
              </w:rPr>
              <w:t>423</w:t>
            </w:r>
            <w:r w:rsidR="00BE6C8D" w:rsidRPr="003B7005">
              <w:rPr>
                <w:sz w:val="20"/>
                <w:szCs w:val="20"/>
                <w:lang w:val="ru-RU"/>
              </w:rPr>
              <w:t>).</w:t>
            </w:r>
          </w:p>
        </w:tc>
      </w:tr>
      <w:tr w:rsidR="006371FF" w:rsidRPr="003B7005" w14:paraId="5A76D0C5" w14:textId="77777777" w:rsidTr="00B2435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607A5A" w14:textId="77777777" w:rsidR="006371FF" w:rsidRPr="003B7005" w:rsidRDefault="006371FF" w:rsidP="003B7005">
            <w:pPr>
              <w:spacing w:after="0" w:line="240" w:lineRule="auto"/>
              <w:ind w:left="113" w:right="113"/>
              <w:jc w:val="both"/>
              <w:rPr>
                <w:sz w:val="20"/>
                <w:szCs w:val="20"/>
              </w:rPr>
            </w:pPr>
            <w:r w:rsidRPr="003B7005">
              <w:rPr>
                <w:sz w:val="20"/>
                <w:szCs w:val="20"/>
              </w:rPr>
              <w:t>4</w:t>
            </w:r>
          </w:p>
        </w:tc>
        <w:tc>
          <w:tcPr>
            <w:tcW w:w="32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42D6AE" w14:textId="77777777" w:rsidR="006371FF" w:rsidRPr="003B7005" w:rsidRDefault="006371FF" w:rsidP="003B7005">
            <w:pPr>
              <w:spacing w:after="0" w:line="240" w:lineRule="auto"/>
              <w:ind w:left="113" w:right="113"/>
              <w:jc w:val="both"/>
              <w:rPr>
                <w:sz w:val="20"/>
                <w:szCs w:val="20"/>
              </w:rPr>
            </w:pPr>
            <w:r w:rsidRPr="003B7005">
              <w:rPr>
                <w:sz w:val="20"/>
                <w:szCs w:val="20"/>
              </w:rPr>
              <w:t>Почетное</w:t>
            </w:r>
            <w:r w:rsidR="002B22CA" w:rsidRPr="003B7005">
              <w:rPr>
                <w:sz w:val="20"/>
                <w:szCs w:val="20"/>
                <w:lang w:val="ru-RU"/>
              </w:rPr>
              <w:t xml:space="preserve"> </w:t>
            </w:r>
            <w:r w:rsidRPr="003B7005">
              <w:rPr>
                <w:sz w:val="20"/>
                <w:szCs w:val="20"/>
              </w:rPr>
              <w:t>звание, дата</w:t>
            </w:r>
            <w:r w:rsidR="002B22CA" w:rsidRPr="003B7005">
              <w:rPr>
                <w:sz w:val="20"/>
                <w:szCs w:val="20"/>
                <w:lang w:val="ru-RU"/>
              </w:rPr>
              <w:t xml:space="preserve"> </w:t>
            </w:r>
            <w:r w:rsidRPr="003B7005">
              <w:rPr>
                <w:sz w:val="20"/>
                <w:szCs w:val="20"/>
              </w:rPr>
              <w:t>присуждения</w:t>
            </w:r>
          </w:p>
        </w:tc>
        <w:tc>
          <w:tcPr>
            <w:tcW w:w="552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32B5D7" w14:textId="77777777" w:rsidR="006371FF" w:rsidRPr="003B7005" w:rsidRDefault="00FD3836" w:rsidP="003B7005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  <w:lang w:val="ru-RU"/>
              </w:rPr>
            </w:pPr>
            <w:r w:rsidRPr="003B7005">
              <w:rPr>
                <w:sz w:val="20"/>
                <w:szCs w:val="20"/>
                <w:lang w:val="ru-RU"/>
              </w:rPr>
              <w:t>–</w:t>
            </w:r>
          </w:p>
        </w:tc>
      </w:tr>
      <w:tr w:rsidR="006371FF" w:rsidRPr="00F45433" w14:paraId="7F2D62C1" w14:textId="77777777" w:rsidTr="00B2435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340357" w14:textId="77777777" w:rsidR="006371FF" w:rsidRPr="003B7005" w:rsidRDefault="006371FF" w:rsidP="003B7005">
            <w:pPr>
              <w:spacing w:after="0" w:line="240" w:lineRule="auto"/>
              <w:ind w:left="113" w:right="113"/>
              <w:jc w:val="both"/>
              <w:rPr>
                <w:sz w:val="20"/>
                <w:szCs w:val="20"/>
              </w:rPr>
            </w:pPr>
            <w:r w:rsidRPr="003B7005">
              <w:rPr>
                <w:sz w:val="20"/>
                <w:szCs w:val="20"/>
              </w:rPr>
              <w:t>5</w:t>
            </w:r>
          </w:p>
        </w:tc>
        <w:tc>
          <w:tcPr>
            <w:tcW w:w="32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70D80E" w14:textId="77777777" w:rsidR="006371FF" w:rsidRPr="003B7005" w:rsidRDefault="006371FF" w:rsidP="003B7005">
            <w:pPr>
              <w:spacing w:after="0" w:line="240" w:lineRule="auto"/>
              <w:ind w:left="113" w:right="113"/>
              <w:jc w:val="both"/>
              <w:rPr>
                <w:sz w:val="20"/>
                <w:szCs w:val="20"/>
                <w:lang w:val="ru-RU"/>
              </w:rPr>
            </w:pPr>
            <w:r w:rsidRPr="003B7005">
              <w:rPr>
                <w:sz w:val="20"/>
                <w:szCs w:val="20"/>
                <w:lang w:val="ru-RU"/>
              </w:rPr>
              <w:t>Должность (дата и номер приказа о назначении на должность)</w:t>
            </w:r>
          </w:p>
        </w:tc>
        <w:tc>
          <w:tcPr>
            <w:tcW w:w="552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1D5472" w14:textId="77777777" w:rsidR="006371FF" w:rsidRPr="00384492" w:rsidRDefault="00DB7DC8" w:rsidP="003B7005">
            <w:pPr>
              <w:spacing w:after="0" w:line="240" w:lineRule="auto"/>
              <w:ind w:left="113" w:right="113"/>
              <w:jc w:val="both"/>
              <w:rPr>
                <w:rStyle w:val="a7"/>
                <w:sz w:val="20"/>
                <w:szCs w:val="20"/>
              </w:rPr>
            </w:pPr>
            <w:r w:rsidRPr="00384492">
              <w:rPr>
                <w:sz w:val="20"/>
                <w:szCs w:val="20"/>
                <w:lang w:val="ru-RU"/>
              </w:rPr>
              <w:t xml:space="preserve">Профессор кафедры </w:t>
            </w:r>
            <w:r w:rsidR="00413624" w:rsidRPr="00384492">
              <w:rPr>
                <w:sz w:val="20"/>
                <w:szCs w:val="20"/>
                <w:lang w:val="ru-RU"/>
              </w:rPr>
              <w:t>«</w:t>
            </w:r>
            <w:r w:rsidR="00384492" w:rsidRPr="00384492">
              <w:rPr>
                <w:sz w:val="20"/>
                <w:szCs w:val="20"/>
                <w:lang w:val="ru-RU"/>
              </w:rPr>
              <w:t>Органической химии и полимеров</w:t>
            </w:r>
            <w:r w:rsidR="00413624" w:rsidRPr="00384492">
              <w:rPr>
                <w:sz w:val="20"/>
                <w:szCs w:val="20"/>
                <w:lang w:val="ru-RU"/>
              </w:rPr>
              <w:t>»</w:t>
            </w:r>
            <w:r w:rsidR="00413624" w:rsidRPr="00384492">
              <w:rPr>
                <w:rStyle w:val="a7"/>
                <w:sz w:val="20"/>
                <w:szCs w:val="20"/>
              </w:rPr>
              <w:t xml:space="preserve"> (приказ №</w:t>
            </w:r>
            <w:r w:rsidR="006A1E46" w:rsidRPr="00384492">
              <w:rPr>
                <w:rStyle w:val="a7"/>
                <w:sz w:val="20"/>
                <w:szCs w:val="20"/>
              </w:rPr>
              <w:t xml:space="preserve"> </w:t>
            </w:r>
            <w:r w:rsidR="00384492" w:rsidRPr="00384492">
              <w:rPr>
                <w:rStyle w:val="a7"/>
                <w:sz w:val="20"/>
                <w:szCs w:val="20"/>
              </w:rPr>
              <w:t>304</w:t>
            </w:r>
            <w:r w:rsidR="006A1E46" w:rsidRPr="00384492">
              <w:rPr>
                <w:rStyle w:val="a7"/>
                <w:sz w:val="20"/>
                <w:szCs w:val="20"/>
              </w:rPr>
              <w:t xml:space="preserve">-л/с от </w:t>
            </w:r>
            <w:r w:rsidR="00384492" w:rsidRPr="00384492">
              <w:rPr>
                <w:rStyle w:val="a7"/>
                <w:sz w:val="20"/>
                <w:szCs w:val="20"/>
              </w:rPr>
              <w:t>02</w:t>
            </w:r>
            <w:r w:rsidR="006A1E46" w:rsidRPr="00384492">
              <w:rPr>
                <w:rStyle w:val="a7"/>
                <w:sz w:val="20"/>
                <w:szCs w:val="20"/>
              </w:rPr>
              <w:t>.</w:t>
            </w:r>
            <w:r w:rsidR="00384492" w:rsidRPr="00384492">
              <w:rPr>
                <w:rStyle w:val="a7"/>
                <w:sz w:val="20"/>
                <w:szCs w:val="20"/>
              </w:rPr>
              <w:t>09</w:t>
            </w:r>
            <w:r w:rsidR="006A1E46" w:rsidRPr="00384492">
              <w:rPr>
                <w:rStyle w:val="a7"/>
                <w:sz w:val="20"/>
                <w:szCs w:val="20"/>
              </w:rPr>
              <w:t>.2019 г.</w:t>
            </w:r>
            <w:r w:rsidR="00413624" w:rsidRPr="00384492">
              <w:rPr>
                <w:rStyle w:val="a7"/>
                <w:sz w:val="20"/>
                <w:szCs w:val="20"/>
              </w:rPr>
              <w:t>).</w:t>
            </w:r>
          </w:p>
          <w:p w14:paraId="113D7E92" w14:textId="77777777" w:rsidR="00384492" w:rsidRPr="003B7005" w:rsidRDefault="00384492" w:rsidP="003B7005">
            <w:pPr>
              <w:spacing w:after="0" w:line="240" w:lineRule="auto"/>
              <w:ind w:left="113" w:right="113"/>
              <w:jc w:val="both"/>
              <w:rPr>
                <w:sz w:val="20"/>
                <w:szCs w:val="20"/>
                <w:lang w:val="ru-RU"/>
              </w:rPr>
            </w:pPr>
            <w:r w:rsidRPr="00384492">
              <w:rPr>
                <w:rStyle w:val="a7"/>
                <w:sz w:val="20"/>
                <w:szCs w:val="20"/>
              </w:rPr>
              <w:t xml:space="preserve">Заведующий кафедрой неорганической и технической химии (приказ </w:t>
            </w:r>
            <w:r w:rsidRPr="00384492">
              <w:rPr>
                <w:sz w:val="20"/>
                <w:szCs w:val="20"/>
                <w:lang w:val="ru-RU"/>
              </w:rPr>
              <w:t>№ 342-л/с от 01.09.2021 г.).</w:t>
            </w:r>
            <w:r>
              <w:rPr>
                <w:rStyle w:val="a7"/>
              </w:rPr>
              <w:t xml:space="preserve"> </w:t>
            </w:r>
          </w:p>
        </w:tc>
      </w:tr>
      <w:tr w:rsidR="006371FF" w:rsidRPr="00F45433" w14:paraId="7F62DB0D" w14:textId="77777777" w:rsidTr="00B2435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327D67" w14:textId="77777777" w:rsidR="006371FF" w:rsidRPr="003B7005" w:rsidRDefault="006371FF" w:rsidP="003B7005">
            <w:pPr>
              <w:spacing w:after="0" w:line="240" w:lineRule="auto"/>
              <w:ind w:left="113" w:right="113"/>
              <w:jc w:val="both"/>
              <w:rPr>
                <w:sz w:val="20"/>
                <w:szCs w:val="20"/>
              </w:rPr>
            </w:pPr>
            <w:r w:rsidRPr="003B7005">
              <w:rPr>
                <w:sz w:val="20"/>
                <w:szCs w:val="20"/>
              </w:rPr>
              <w:t>6</w:t>
            </w:r>
          </w:p>
        </w:tc>
        <w:tc>
          <w:tcPr>
            <w:tcW w:w="32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01927D" w14:textId="77777777" w:rsidR="006371FF" w:rsidRPr="003B7005" w:rsidRDefault="006371FF" w:rsidP="003B7005">
            <w:pPr>
              <w:spacing w:after="0" w:line="240" w:lineRule="auto"/>
              <w:ind w:left="113" w:right="113"/>
              <w:jc w:val="both"/>
              <w:rPr>
                <w:sz w:val="20"/>
                <w:szCs w:val="20"/>
                <w:lang w:val="ru-RU"/>
              </w:rPr>
            </w:pPr>
            <w:r w:rsidRPr="003B7005">
              <w:rPr>
                <w:sz w:val="20"/>
                <w:szCs w:val="20"/>
                <w:lang w:val="ru-RU"/>
              </w:rPr>
              <w:t>Стаж научной, научно-педагогической деятельности</w:t>
            </w:r>
          </w:p>
        </w:tc>
        <w:tc>
          <w:tcPr>
            <w:tcW w:w="552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5D967B" w14:textId="40D1F03D" w:rsidR="006371FF" w:rsidRPr="003B7005" w:rsidRDefault="006371FF" w:rsidP="003B7005">
            <w:pPr>
              <w:spacing w:after="0" w:line="240" w:lineRule="auto"/>
              <w:ind w:left="113" w:right="113"/>
              <w:jc w:val="both"/>
              <w:rPr>
                <w:sz w:val="20"/>
                <w:szCs w:val="20"/>
                <w:lang w:val="ru-RU"/>
              </w:rPr>
            </w:pPr>
            <w:r w:rsidRPr="00E36D97">
              <w:rPr>
                <w:sz w:val="20"/>
                <w:szCs w:val="20"/>
                <w:lang w:val="ru-RU"/>
              </w:rPr>
              <w:t xml:space="preserve">Всего </w:t>
            </w:r>
            <w:r w:rsidR="006A78C8" w:rsidRPr="00E36D97">
              <w:rPr>
                <w:sz w:val="20"/>
                <w:szCs w:val="20"/>
                <w:lang w:val="ru-RU"/>
              </w:rPr>
              <w:t xml:space="preserve">– </w:t>
            </w:r>
            <w:r w:rsidR="00864781" w:rsidRPr="00E36D97">
              <w:rPr>
                <w:sz w:val="20"/>
                <w:szCs w:val="20"/>
                <w:lang w:val="ru-RU"/>
              </w:rPr>
              <w:t>2</w:t>
            </w:r>
            <w:r w:rsidR="00AC4799">
              <w:rPr>
                <w:sz w:val="20"/>
                <w:szCs w:val="20"/>
                <w:lang w:val="ru-RU"/>
              </w:rPr>
              <w:t>3</w:t>
            </w:r>
            <w:r w:rsidR="006A78C8" w:rsidRPr="00E36D97">
              <w:rPr>
                <w:sz w:val="20"/>
                <w:szCs w:val="20"/>
                <w:lang w:val="ru-RU"/>
              </w:rPr>
              <w:t xml:space="preserve"> </w:t>
            </w:r>
            <w:r w:rsidR="00864781" w:rsidRPr="00E36D97">
              <w:rPr>
                <w:sz w:val="20"/>
                <w:szCs w:val="20"/>
                <w:lang w:val="ru-RU"/>
              </w:rPr>
              <w:t>года</w:t>
            </w:r>
            <w:r w:rsidRPr="00E36D97">
              <w:rPr>
                <w:sz w:val="20"/>
                <w:szCs w:val="20"/>
                <w:lang w:val="ru-RU"/>
              </w:rPr>
              <w:t>, в том числе в должности</w:t>
            </w:r>
            <w:r w:rsidR="006A78C8" w:rsidRPr="00E36D97">
              <w:rPr>
                <w:sz w:val="20"/>
                <w:szCs w:val="20"/>
                <w:lang w:val="ru-RU"/>
              </w:rPr>
              <w:t xml:space="preserve"> </w:t>
            </w:r>
            <w:r w:rsidR="00864781" w:rsidRPr="00E36D97">
              <w:rPr>
                <w:sz w:val="20"/>
                <w:szCs w:val="20"/>
                <w:lang w:val="ru-RU"/>
              </w:rPr>
              <w:t xml:space="preserve">профессора </w:t>
            </w:r>
            <w:r w:rsidR="006A78C8" w:rsidRPr="00E36D97">
              <w:rPr>
                <w:sz w:val="20"/>
                <w:szCs w:val="20"/>
                <w:lang w:val="ru-RU"/>
              </w:rPr>
              <w:t>кафедр</w:t>
            </w:r>
            <w:r w:rsidR="00864781" w:rsidRPr="00E36D97">
              <w:rPr>
                <w:sz w:val="20"/>
                <w:szCs w:val="20"/>
                <w:lang w:val="ru-RU"/>
              </w:rPr>
              <w:t>ы</w:t>
            </w:r>
            <w:r w:rsidR="006A78C8" w:rsidRPr="00E36D97">
              <w:rPr>
                <w:sz w:val="20"/>
                <w:szCs w:val="20"/>
                <w:lang w:val="ru-RU"/>
              </w:rPr>
              <w:t xml:space="preserve"> –</w:t>
            </w:r>
            <w:r w:rsidR="008F2867">
              <w:rPr>
                <w:sz w:val="20"/>
                <w:szCs w:val="20"/>
                <w:lang w:val="ru-RU"/>
              </w:rPr>
              <w:t>6 лет</w:t>
            </w:r>
            <w:r w:rsidR="001F6030" w:rsidRPr="00E36D97">
              <w:rPr>
                <w:sz w:val="20"/>
                <w:szCs w:val="20"/>
                <w:lang w:val="ru-RU"/>
              </w:rPr>
              <w:t>.</w:t>
            </w:r>
          </w:p>
        </w:tc>
      </w:tr>
      <w:tr w:rsidR="006371FF" w:rsidRPr="00F45433" w14:paraId="54A00FED" w14:textId="77777777" w:rsidTr="00B2435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7A70FF" w14:textId="77777777" w:rsidR="006371FF" w:rsidRPr="003B7005" w:rsidRDefault="006371FF" w:rsidP="003B7005">
            <w:pPr>
              <w:spacing w:after="0" w:line="240" w:lineRule="auto"/>
              <w:ind w:left="113" w:right="113"/>
              <w:jc w:val="both"/>
              <w:rPr>
                <w:sz w:val="20"/>
                <w:szCs w:val="20"/>
              </w:rPr>
            </w:pPr>
            <w:r w:rsidRPr="003B7005">
              <w:rPr>
                <w:sz w:val="20"/>
                <w:szCs w:val="20"/>
              </w:rPr>
              <w:t>7</w:t>
            </w:r>
          </w:p>
        </w:tc>
        <w:tc>
          <w:tcPr>
            <w:tcW w:w="32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4D9013" w14:textId="77777777" w:rsidR="006371FF" w:rsidRPr="003B7005" w:rsidRDefault="006371FF" w:rsidP="003B7005">
            <w:pPr>
              <w:spacing w:after="0" w:line="240" w:lineRule="auto"/>
              <w:ind w:left="113" w:right="113"/>
              <w:jc w:val="both"/>
              <w:rPr>
                <w:sz w:val="20"/>
                <w:szCs w:val="20"/>
                <w:lang w:val="ru-RU"/>
              </w:rPr>
            </w:pPr>
            <w:r w:rsidRPr="003B7005">
              <w:rPr>
                <w:sz w:val="20"/>
                <w:szCs w:val="20"/>
                <w:lang w:val="ru-RU"/>
              </w:rPr>
              <w:t>Количество научных статей после защиты диссертации/получения ученого звания ассоциированного профессора (доцента)</w:t>
            </w:r>
          </w:p>
        </w:tc>
        <w:tc>
          <w:tcPr>
            <w:tcW w:w="552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9CED89" w14:textId="189C8508" w:rsidR="006371FF" w:rsidRPr="00A00451" w:rsidRDefault="006371FF" w:rsidP="003B7005">
            <w:pPr>
              <w:spacing w:after="0" w:line="240" w:lineRule="auto"/>
              <w:ind w:left="113" w:right="113"/>
              <w:jc w:val="both"/>
              <w:rPr>
                <w:sz w:val="20"/>
                <w:szCs w:val="20"/>
                <w:lang w:val="ru-RU"/>
              </w:rPr>
            </w:pPr>
            <w:r w:rsidRPr="00A00451">
              <w:rPr>
                <w:sz w:val="20"/>
                <w:szCs w:val="20"/>
                <w:lang w:val="ru-RU"/>
              </w:rPr>
              <w:t xml:space="preserve">Всего </w:t>
            </w:r>
            <w:r w:rsidR="00D50F93" w:rsidRPr="00A00451">
              <w:rPr>
                <w:sz w:val="20"/>
                <w:szCs w:val="20"/>
                <w:lang w:val="ru-RU"/>
              </w:rPr>
              <w:t xml:space="preserve">– </w:t>
            </w:r>
            <w:r w:rsidR="00F45433">
              <w:rPr>
                <w:sz w:val="20"/>
                <w:szCs w:val="20"/>
                <w:lang w:val="ru-RU"/>
              </w:rPr>
              <w:t>28</w:t>
            </w:r>
            <w:r w:rsidRPr="00A00451">
              <w:rPr>
                <w:sz w:val="20"/>
                <w:szCs w:val="20"/>
                <w:lang w:val="ru-RU"/>
              </w:rPr>
              <w:t>,</w:t>
            </w:r>
          </w:p>
          <w:p w14:paraId="0B51894C" w14:textId="77B3E096" w:rsidR="006371FF" w:rsidRPr="00A00451" w:rsidRDefault="00631E4E" w:rsidP="003B7005">
            <w:pPr>
              <w:spacing w:after="0" w:line="240" w:lineRule="auto"/>
              <w:ind w:left="113" w:right="113"/>
              <w:jc w:val="both"/>
              <w:rPr>
                <w:sz w:val="20"/>
                <w:szCs w:val="20"/>
                <w:lang w:val="ru-RU"/>
              </w:rPr>
            </w:pPr>
            <w:r w:rsidRPr="00A00451">
              <w:rPr>
                <w:sz w:val="20"/>
                <w:szCs w:val="20"/>
                <w:lang w:val="ru-RU"/>
              </w:rPr>
              <w:t>в изданиях,</w:t>
            </w:r>
            <w:r w:rsidR="006371FF" w:rsidRPr="00A00451">
              <w:rPr>
                <w:sz w:val="20"/>
                <w:szCs w:val="20"/>
                <w:lang w:val="ru-RU"/>
              </w:rPr>
              <w:t xml:space="preserve"> рекомендуемых уполномоченным органом</w:t>
            </w:r>
            <w:r w:rsidR="00111911" w:rsidRPr="00A00451">
              <w:rPr>
                <w:sz w:val="20"/>
                <w:szCs w:val="20"/>
                <w:lang w:val="ru-RU"/>
              </w:rPr>
              <w:t xml:space="preserve"> </w:t>
            </w:r>
            <w:r w:rsidR="00D50F93" w:rsidRPr="00A00451">
              <w:rPr>
                <w:sz w:val="20"/>
                <w:szCs w:val="20"/>
                <w:lang w:val="ru-RU"/>
              </w:rPr>
              <w:t xml:space="preserve">– </w:t>
            </w:r>
            <w:r w:rsidR="00F45433">
              <w:rPr>
                <w:sz w:val="20"/>
                <w:szCs w:val="20"/>
                <w:lang w:val="ru-RU"/>
              </w:rPr>
              <w:t>14</w:t>
            </w:r>
            <w:r w:rsidR="006371FF" w:rsidRPr="00A00451">
              <w:rPr>
                <w:sz w:val="20"/>
                <w:szCs w:val="20"/>
                <w:lang w:val="ru-RU"/>
              </w:rPr>
              <w:t>,</w:t>
            </w:r>
          </w:p>
          <w:p w14:paraId="520CEAFF" w14:textId="7E7EAA73" w:rsidR="006371FF" w:rsidRPr="003B7005" w:rsidRDefault="006371FF" w:rsidP="003B7005">
            <w:pPr>
              <w:spacing w:after="0" w:line="240" w:lineRule="auto"/>
              <w:ind w:left="113" w:right="113"/>
              <w:jc w:val="both"/>
              <w:rPr>
                <w:sz w:val="20"/>
                <w:szCs w:val="20"/>
                <w:lang w:val="ru-RU"/>
              </w:rPr>
            </w:pPr>
            <w:r w:rsidRPr="00A00451">
              <w:rPr>
                <w:sz w:val="20"/>
                <w:szCs w:val="20"/>
                <w:lang w:val="ru-RU"/>
              </w:rPr>
              <w:t xml:space="preserve">в научных журналах, входящих в базы компании </w:t>
            </w:r>
            <w:r w:rsidRPr="00A00451">
              <w:rPr>
                <w:sz w:val="20"/>
                <w:szCs w:val="20"/>
              </w:rPr>
              <w:t>Clarivate</w:t>
            </w:r>
            <w:r w:rsidR="00E718CF" w:rsidRPr="00A00451">
              <w:rPr>
                <w:sz w:val="20"/>
                <w:szCs w:val="20"/>
                <w:lang w:val="ru-RU"/>
              </w:rPr>
              <w:t xml:space="preserve"> </w:t>
            </w:r>
            <w:r w:rsidRPr="00A00451">
              <w:rPr>
                <w:sz w:val="20"/>
                <w:szCs w:val="20"/>
              </w:rPr>
              <w:t>Analytics</w:t>
            </w:r>
            <w:r w:rsidRPr="00A00451">
              <w:rPr>
                <w:sz w:val="20"/>
                <w:szCs w:val="20"/>
                <w:lang w:val="ru-RU"/>
              </w:rPr>
              <w:t xml:space="preserve"> (Кларивэйт</w:t>
            </w:r>
            <w:r w:rsidR="00E718CF" w:rsidRPr="00A00451">
              <w:rPr>
                <w:sz w:val="20"/>
                <w:szCs w:val="20"/>
                <w:lang w:val="ru-RU"/>
              </w:rPr>
              <w:t xml:space="preserve"> </w:t>
            </w:r>
            <w:r w:rsidRPr="00A00451">
              <w:rPr>
                <w:sz w:val="20"/>
                <w:szCs w:val="20"/>
                <w:lang w:val="ru-RU"/>
              </w:rPr>
              <w:t>Аналитикс) (</w:t>
            </w:r>
            <w:r w:rsidRPr="00A00451">
              <w:rPr>
                <w:sz w:val="20"/>
                <w:szCs w:val="20"/>
              </w:rPr>
              <w:t>Web</w:t>
            </w:r>
            <w:r w:rsidR="002B22CA" w:rsidRPr="00A00451">
              <w:rPr>
                <w:sz w:val="20"/>
                <w:szCs w:val="20"/>
                <w:lang w:val="ru-RU"/>
              </w:rPr>
              <w:t xml:space="preserve"> </w:t>
            </w:r>
            <w:r w:rsidRPr="00A00451">
              <w:rPr>
                <w:sz w:val="20"/>
                <w:szCs w:val="20"/>
              </w:rPr>
              <w:t>of</w:t>
            </w:r>
            <w:r w:rsidR="002B22CA" w:rsidRPr="00A00451">
              <w:rPr>
                <w:sz w:val="20"/>
                <w:szCs w:val="20"/>
                <w:lang w:val="ru-RU"/>
              </w:rPr>
              <w:t xml:space="preserve"> </w:t>
            </w:r>
            <w:r w:rsidRPr="00A00451">
              <w:rPr>
                <w:sz w:val="20"/>
                <w:szCs w:val="20"/>
              </w:rPr>
              <w:t>Science</w:t>
            </w:r>
            <w:r w:rsidR="002B22CA" w:rsidRPr="00A00451">
              <w:rPr>
                <w:sz w:val="20"/>
                <w:szCs w:val="20"/>
                <w:lang w:val="ru-RU"/>
              </w:rPr>
              <w:t xml:space="preserve"> </w:t>
            </w:r>
            <w:r w:rsidRPr="00A00451">
              <w:rPr>
                <w:sz w:val="20"/>
                <w:szCs w:val="20"/>
              </w:rPr>
              <w:t>Core</w:t>
            </w:r>
            <w:r w:rsidR="002B22CA" w:rsidRPr="00A00451">
              <w:rPr>
                <w:sz w:val="20"/>
                <w:szCs w:val="20"/>
                <w:lang w:val="ru-RU"/>
              </w:rPr>
              <w:t xml:space="preserve"> </w:t>
            </w:r>
            <w:r w:rsidRPr="00A00451">
              <w:rPr>
                <w:sz w:val="20"/>
                <w:szCs w:val="20"/>
              </w:rPr>
              <w:t>Collection</w:t>
            </w:r>
            <w:r w:rsidRPr="00A00451">
              <w:rPr>
                <w:sz w:val="20"/>
                <w:szCs w:val="20"/>
                <w:lang w:val="ru-RU"/>
              </w:rPr>
              <w:t xml:space="preserve">, </w:t>
            </w:r>
            <w:r w:rsidRPr="00A00451">
              <w:rPr>
                <w:sz w:val="20"/>
                <w:szCs w:val="20"/>
              </w:rPr>
              <w:t>Clarivate</w:t>
            </w:r>
            <w:r w:rsidR="002B22CA" w:rsidRPr="00A00451">
              <w:rPr>
                <w:sz w:val="20"/>
                <w:szCs w:val="20"/>
                <w:lang w:val="ru-RU"/>
              </w:rPr>
              <w:t xml:space="preserve"> </w:t>
            </w:r>
            <w:r w:rsidRPr="00A00451">
              <w:rPr>
                <w:sz w:val="20"/>
                <w:szCs w:val="20"/>
              </w:rPr>
              <w:t>Analytics</w:t>
            </w:r>
            <w:r w:rsidRPr="00A00451">
              <w:rPr>
                <w:sz w:val="20"/>
                <w:szCs w:val="20"/>
                <w:lang w:val="ru-RU"/>
              </w:rPr>
              <w:t xml:space="preserve"> (Вэб оф Сайнс Кор </w:t>
            </w:r>
            <w:r w:rsidR="002B67C5" w:rsidRPr="00A00451">
              <w:rPr>
                <w:sz w:val="20"/>
                <w:szCs w:val="20"/>
                <w:lang w:val="ru-RU"/>
              </w:rPr>
              <w:t>Коллекшн, Кларивэйт</w:t>
            </w:r>
            <w:r w:rsidR="002B22CA" w:rsidRPr="00A00451">
              <w:rPr>
                <w:sz w:val="20"/>
                <w:szCs w:val="20"/>
                <w:lang w:val="ru-RU"/>
              </w:rPr>
              <w:t xml:space="preserve"> </w:t>
            </w:r>
            <w:r w:rsidR="002B67C5" w:rsidRPr="00A00451">
              <w:rPr>
                <w:sz w:val="20"/>
                <w:szCs w:val="20"/>
                <w:lang w:val="ru-RU"/>
              </w:rPr>
              <w:t>Аналитикс))</w:t>
            </w:r>
            <w:r w:rsidRPr="00A00451">
              <w:rPr>
                <w:sz w:val="20"/>
                <w:szCs w:val="20"/>
                <w:lang w:val="ru-RU"/>
              </w:rPr>
              <w:t xml:space="preserve">, </w:t>
            </w:r>
            <w:r w:rsidRPr="00A00451">
              <w:rPr>
                <w:sz w:val="20"/>
                <w:szCs w:val="20"/>
              </w:rPr>
              <w:t>Scopus</w:t>
            </w:r>
            <w:r w:rsidRPr="00A00451">
              <w:rPr>
                <w:sz w:val="20"/>
                <w:szCs w:val="20"/>
                <w:lang w:val="ru-RU"/>
              </w:rPr>
              <w:t xml:space="preserve"> (Скопус) или </w:t>
            </w:r>
            <w:r w:rsidRPr="00A00451">
              <w:rPr>
                <w:sz w:val="20"/>
                <w:szCs w:val="20"/>
              </w:rPr>
              <w:t>JSTOR</w:t>
            </w:r>
            <w:r w:rsidRPr="00A00451">
              <w:rPr>
                <w:sz w:val="20"/>
                <w:szCs w:val="20"/>
                <w:lang w:val="ru-RU"/>
              </w:rPr>
              <w:t xml:space="preserve"> (ДЖЕЙСТОР) </w:t>
            </w:r>
            <w:r w:rsidR="00D50F93" w:rsidRPr="00A00451">
              <w:rPr>
                <w:sz w:val="20"/>
                <w:szCs w:val="20"/>
                <w:lang w:val="ru-RU"/>
              </w:rPr>
              <w:t xml:space="preserve">– </w:t>
            </w:r>
            <w:r w:rsidR="00F45433">
              <w:rPr>
                <w:sz w:val="20"/>
                <w:szCs w:val="20"/>
                <w:lang w:val="ru-RU"/>
              </w:rPr>
              <w:t>13, Патент на изобретение - 1</w:t>
            </w:r>
            <w:r w:rsidR="00F76545" w:rsidRPr="00A00451">
              <w:rPr>
                <w:sz w:val="20"/>
                <w:szCs w:val="20"/>
                <w:lang w:val="ru-RU"/>
              </w:rPr>
              <w:t>.</w:t>
            </w:r>
          </w:p>
        </w:tc>
      </w:tr>
      <w:tr w:rsidR="006371FF" w:rsidRPr="00F45433" w14:paraId="6012BA3C" w14:textId="77777777" w:rsidTr="00B2435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8FE864" w14:textId="77777777" w:rsidR="006371FF" w:rsidRPr="003B7005" w:rsidRDefault="006371FF" w:rsidP="003B7005">
            <w:pPr>
              <w:spacing w:after="0" w:line="240" w:lineRule="auto"/>
              <w:ind w:left="113" w:right="113"/>
              <w:jc w:val="both"/>
              <w:rPr>
                <w:sz w:val="20"/>
                <w:szCs w:val="20"/>
              </w:rPr>
            </w:pPr>
            <w:r w:rsidRPr="003B7005">
              <w:rPr>
                <w:sz w:val="20"/>
                <w:szCs w:val="20"/>
              </w:rPr>
              <w:t>8</w:t>
            </w:r>
          </w:p>
        </w:tc>
        <w:tc>
          <w:tcPr>
            <w:tcW w:w="32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D31061" w14:textId="77777777" w:rsidR="006371FF" w:rsidRPr="003B7005" w:rsidRDefault="006371FF" w:rsidP="003B7005">
            <w:pPr>
              <w:spacing w:after="0" w:line="240" w:lineRule="auto"/>
              <w:ind w:left="113" w:right="113"/>
              <w:jc w:val="both"/>
              <w:rPr>
                <w:sz w:val="20"/>
                <w:szCs w:val="20"/>
                <w:lang w:val="ru-RU"/>
              </w:rPr>
            </w:pPr>
            <w:r w:rsidRPr="003B7005">
              <w:rPr>
                <w:sz w:val="20"/>
                <w:szCs w:val="20"/>
                <w:lang w:val="ru-RU"/>
              </w:rPr>
              <w:t>Количество, изданных за последние 5 лет монографий, учебников, единолично написанных учебных (учебно-методическое) пособий</w:t>
            </w:r>
          </w:p>
        </w:tc>
        <w:tc>
          <w:tcPr>
            <w:tcW w:w="552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284118" w14:textId="77777777" w:rsidR="003245F9" w:rsidRPr="00331A71" w:rsidRDefault="003245F9" w:rsidP="0053475C">
            <w:pPr>
              <w:spacing w:after="0" w:line="240" w:lineRule="auto"/>
              <w:ind w:left="129" w:right="113"/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 w:rsidRPr="00331A71">
              <w:rPr>
                <w:b/>
                <w:bCs/>
                <w:i/>
                <w:iCs/>
                <w:sz w:val="20"/>
                <w:szCs w:val="20"/>
                <w:lang w:val="ru-RU"/>
              </w:rPr>
              <w:t>Монографи</w:t>
            </w:r>
            <w:r w:rsidR="00331A71" w:rsidRPr="00331A71">
              <w:rPr>
                <w:b/>
                <w:bCs/>
                <w:i/>
                <w:iCs/>
                <w:sz w:val="20"/>
                <w:szCs w:val="20"/>
                <w:lang w:val="ru-RU"/>
              </w:rPr>
              <w:t>и</w:t>
            </w:r>
            <w:r w:rsidRPr="00331A71">
              <w:rPr>
                <w:b/>
                <w:bCs/>
                <w:i/>
                <w:iCs/>
                <w:sz w:val="20"/>
                <w:szCs w:val="20"/>
              </w:rPr>
              <w:t xml:space="preserve">: </w:t>
            </w:r>
          </w:p>
          <w:p w14:paraId="2E7B84E0" w14:textId="040E4195" w:rsidR="00331A71" w:rsidRPr="00497CF8" w:rsidRDefault="00331A71" w:rsidP="001B1012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709"/>
              <w:jc w:val="both"/>
              <w:rPr>
                <w:sz w:val="20"/>
                <w:szCs w:val="20"/>
              </w:rPr>
            </w:pPr>
            <w:r w:rsidRPr="00497CF8">
              <w:rPr>
                <w:sz w:val="20"/>
                <w:szCs w:val="20"/>
              </w:rPr>
              <w:t>Mukusheva G.K., Nurkenov O.A., Minayeva Ye.V.,  Zhasymbekova A.R.</w:t>
            </w:r>
            <w:r w:rsidRPr="00497CF8">
              <w:rPr>
                <w:sz w:val="24"/>
                <w:szCs w:val="24"/>
                <w:lang w:eastAsia="ru-RU"/>
              </w:rPr>
              <w:t xml:space="preserve"> </w:t>
            </w:r>
            <w:r w:rsidRPr="00497CF8">
              <w:rPr>
                <w:sz w:val="20"/>
                <w:szCs w:val="20"/>
              </w:rPr>
              <w:t xml:space="preserve">Synthesis and investigation of biologically active derivatives of alkaloids cytisine, anabasine and quinine : monograph  – Karagandy: 2022. – 108 p. </w:t>
            </w:r>
          </w:p>
          <w:p w14:paraId="53A544B0" w14:textId="6F9B0B73" w:rsidR="00331A71" w:rsidRPr="00B134B9" w:rsidRDefault="00331A71" w:rsidP="001B1012">
            <w:pPr>
              <w:pStyle w:val="a3"/>
              <w:spacing w:after="0" w:line="240" w:lineRule="auto"/>
              <w:ind w:left="0" w:firstLine="709"/>
              <w:jc w:val="both"/>
              <w:rPr>
                <w:b/>
                <w:bCs/>
                <w:sz w:val="20"/>
                <w:szCs w:val="20"/>
                <w:lang w:val="ru-RU"/>
              </w:rPr>
            </w:pPr>
            <w:r w:rsidRPr="00FB28A1">
              <w:rPr>
                <w:b/>
                <w:bCs/>
                <w:sz w:val="20"/>
                <w:szCs w:val="20"/>
              </w:rPr>
              <w:t>ISBN</w:t>
            </w:r>
            <w:r w:rsidRPr="00B134B9">
              <w:rPr>
                <w:b/>
                <w:bCs/>
                <w:sz w:val="20"/>
                <w:szCs w:val="20"/>
                <w:lang w:val="ru-RU"/>
              </w:rPr>
              <w:t xml:space="preserve"> 978-601-7655-56-3</w:t>
            </w:r>
            <w:r w:rsidRPr="00B134B9">
              <w:rPr>
                <w:b/>
                <w:bCs/>
                <w:sz w:val="20"/>
                <w:szCs w:val="20"/>
                <w:lang w:val="ru-RU"/>
              </w:rPr>
              <w:tab/>
            </w:r>
            <w:r w:rsidR="00B134B9">
              <w:rPr>
                <w:b/>
                <w:bCs/>
                <w:sz w:val="20"/>
                <w:szCs w:val="20"/>
                <w:lang w:val="ru-RU"/>
              </w:rPr>
              <w:t>(Протокол Ученого Совета Карагандинского университета №</w:t>
            </w:r>
            <w:r w:rsidR="001B1012">
              <w:rPr>
                <w:b/>
                <w:bCs/>
                <w:sz w:val="20"/>
                <w:szCs w:val="20"/>
                <w:lang w:val="ru-RU"/>
              </w:rPr>
              <w:t>2 от 20.09.2022г.)</w:t>
            </w:r>
          </w:p>
          <w:p w14:paraId="39A27CC3" w14:textId="6ACF60C4" w:rsidR="00331A71" w:rsidRPr="002924E2" w:rsidRDefault="00331A71" w:rsidP="002924E2">
            <w:pPr>
              <w:spacing w:after="0" w:line="240" w:lineRule="auto"/>
              <w:ind w:left="129"/>
              <w:jc w:val="center"/>
              <w:rPr>
                <w:b/>
                <w:bCs/>
                <w:i/>
                <w:iCs/>
                <w:sz w:val="20"/>
                <w:szCs w:val="20"/>
                <w:u w:val="single"/>
              </w:rPr>
            </w:pPr>
            <w:r w:rsidRPr="00331A71">
              <w:rPr>
                <w:b/>
                <w:bCs/>
                <w:i/>
                <w:iCs/>
                <w:sz w:val="20"/>
                <w:szCs w:val="20"/>
                <w:u w:val="single"/>
                <w:lang w:val="ru-RU"/>
              </w:rPr>
              <w:t>Учебное</w:t>
            </w:r>
            <w:r w:rsidRPr="002924E2">
              <w:rPr>
                <w:b/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r w:rsidRPr="00331A71">
              <w:rPr>
                <w:b/>
                <w:bCs/>
                <w:i/>
                <w:iCs/>
                <w:sz w:val="20"/>
                <w:szCs w:val="20"/>
                <w:u w:val="single"/>
                <w:lang w:val="ru-RU"/>
              </w:rPr>
              <w:t>пособие</w:t>
            </w:r>
            <w:r w:rsidRPr="002924E2">
              <w:rPr>
                <w:b/>
                <w:bCs/>
                <w:i/>
                <w:iCs/>
                <w:sz w:val="20"/>
                <w:szCs w:val="20"/>
                <w:u w:val="single"/>
              </w:rPr>
              <w:t>:</w:t>
            </w:r>
          </w:p>
          <w:p w14:paraId="505AFA0B" w14:textId="77777777" w:rsidR="00762C06" w:rsidRPr="00762C06" w:rsidRDefault="00762C06" w:rsidP="00762C06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both"/>
              <w:rPr>
                <w:b/>
                <w:bCs/>
                <w:sz w:val="20"/>
                <w:szCs w:val="20"/>
                <w:lang w:val="ru-RU"/>
              </w:rPr>
            </w:pPr>
            <w:r w:rsidRPr="00762C06">
              <w:rPr>
                <w:sz w:val="20"/>
                <w:szCs w:val="20"/>
                <w:lang w:val="ru-RU"/>
              </w:rPr>
              <w:t>Мукушева Г.К.</w:t>
            </w:r>
            <w:r w:rsidRPr="00762C06">
              <w:rPr>
                <w:sz w:val="24"/>
                <w:szCs w:val="24"/>
                <w:lang w:val="ru-RU" w:eastAsia="ru-RU"/>
              </w:rPr>
              <w:t xml:space="preserve"> </w:t>
            </w:r>
            <w:r w:rsidRPr="00762C06">
              <w:rPr>
                <w:sz w:val="20"/>
                <w:szCs w:val="20"/>
                <w:lang w:val="ru-RU"/>
              </w:rPr>
              <w:t>Клиникалық фармакология</w:t>
            </w:r>
            <w:r w:rsidRPr="00762C06">
              <w:rPr>
                <w:sz w:val="24"/>
                <w:szCs w:val="24"/>
                <w:lang w:val="ru-RU" w:eastAsia="ru-RU"/>
              </w:rPr>
              <w:t xml:space="preserve"> </w:t>
            </w:r>
            <w:r w:rsidRPr="00762C06">
              <w:rPr>
                <w:sz w:val="20"/>
                <w:szCs w:val="20"/>
                <w:lang w:val="ru-RU"/>
              </w:rPr>
              <w:t>Қaрaғaнды: «Акад. Е.А. Бөкетов ат. Қарағанды ун-ті» КЕАҚ баспасы, 2022. — 137 б</w:t>
            </w:r>
            <w:r w:rsidRPr="00762C06">
              <w:rPr>
                <w:b/>
                <w:bCs/>
                <w:sz w:val="20"/>
                <w:szCs w:val="20"/>
                <w:lang w:val="ru-RU"/>
              </w:rPr>
              <w:t xml:space="preserve"> .</w:t>
            </w:r>
            <w:r w:rsidRPr="00762C06">
              <w:rPr>
                <w:b/>
                <w:bCs/>
                <w:sz w:val="20"/>
                <w:szCs w:val="20"/>
              </w:rPr>
              <w:t>ISBN</w:t>
            </w:r>
            <w:r w:rsidRPr="00762C06">
              <w:rPr>
                <w:b/>
                <w:bCs/>
                <w:sz w:val="20"/>
                <w:szCs w:val="20"/>
                <w:lang w:val="ru-RU"/>
              </w:rPr>
              <w:t xml:space="preserve"> 978-601-362-004-6</w:t>
            </w:r>
          </w:p>
          <w:p w14:paraId="240B4996" w14:textId="674B84A9" w:rsidR="003245F9" w:rsidRPr="00331A71" w:rsidRDefault="00762C06" w:rsidP="00403756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 w:rsidRPr="008E2B5F">
              <w:rPr>
                <w:sz w:val="20"/>
                <w:szCs w:val="20"/>
                <w:lang w:val="ru-RU"/>
              </w:rPr>
              <w:t xml:space="preserve">Мукушева Г.К. </w:t>
            </w:r>
            <w:r w:rsidR="001C4F63" w:rsidRPr="008E2B5F">
              <w:rPr>
                <w:sz w:val="20"/>
                <w:szCs w:val="20"/>
                <w:lang w:val="ru-RU"/>
              </w:rPr>
              <w:t xml:space="preserve">электронное учебное пособие. </w:t>
            </w:r>
            <w:r w:rsidRPr="008E2B5F">
              <w:rPr>
                <w:sz w:val="20"/>
                <w:szCs w:val="20"/>
                <w:lang w:val="ru-RU"/>
              </w:rPr>
              <w:t>«Клиникалық фармакология».</w:t>
            </w:r>
            <w:r w:rsidRPr="008E2B5F">
              <w:rPr>
                <w:lang w:val="ru-RU"/>
              </w:rPr>
              <w:t xml:space="preserve"> </w:t>
            </w:r>
            <w:r w:rsidRPr="008E2B5F">
              <w:rPr>
                <w:sz w:val="20"/>
                <w:szCs w:val="20"/>
                <w:lang w:val="ru-RU"/>
              </w:rPr>
              <w:t xml:space="preserve">Авторское свидетельство № 28526 от  «27» августа 2022 года </w:t>
            </w:r>
          </w:p>
        </w:tc>
      </w:tr>
      <w:tr w:rsidR="002B22CA" w:rsidRPr="00B72936" w14:paraId="338BCDF6" w14:textId="77777777" w:rsidTr="00B2435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7F7939" w14:textId="77777777" w:rsidR="002B22CA" w:rsidRPr="003B7005" w:rsidRDefault="002B22CA" w:rsidP="003B7005">
            <w:pPr>
              <w:spacing w:after="0" w:line="240" w:lineRule="auto"/>
              <w:ind w:left="113" w:right="113"/>
              <w:jc w:val="both"/>
              <w:rPr>
                <w:sz w:val="20"/>
                <w:szCs w:val="20"/>
                <w:lang w:val="ru-RU"/>
              </w:rPr>
            </w:pPr>
            <w:r w:rsidRPr="003B7005">
              <w:rPr>
                <w:sz w:val="20"/>
                <w:szCs w:val="20"/>
                <w:lang w:val="ru-RU"/>
              </w:rPr>
              <w:t>9</w:t>
            </w:r>
          </w:p>
        </w:tc>
        <w:tc>
          <w:tcPr>
            <w:tcW w:w="32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5A48FD" w14:textId="77777777" w:rsidR="002B22CA" w:rsidRPr="003B7005" w:rsidRDefault="002B22CA" w:rsidP="003B7005">
            <w:pPr>
              <w:spacing w:after="0" w:line="240" w:lineRule="auto"/>
              <w:ind w:left="113" w:right="113"/>
              <w:jc w:val="both"/>
              <w:rPr>
                <w:sz w:val="20"/>
                <w:szCs w:val="20"/>
                <w:lang w:val="ru-RU"/>
              </w:rPr>
            </w:pPr>
            <w:r w:rsidRPr="003B7005">
              <w:rPr>
                <w:sz w:val="20"/>
                <w:szCs w:val="20"/>
                <w:lang w:val="ru-RU"/>
              </w:rPr>
              <w:t>Лица, защитившие диссертацию под его руководством и имеющие ученую степень (кандидата наук, доктора наук, доктора философии (</w:t>
            </w:r>
            <w:r w:rsidRPr="003B7005">
              <w:rPr>
                <w:sz w:val="20"/>
                <w:szCs w:val="20"/>
              </w:rPr>
              <w:t>PhD</w:t>
            </w:r>
            <w:r w:rsidRPr="003B7005">
              <w:rPr>
                <w:sz w:val="20"/>
                <w:szCs w:val="20"/>
                <w:lang w:val="ru-RU"/>
              </w:rPr>
              <w:t>), доктора по профилю) или академическая степень доктора философии (</w:t>
            </w:r>
            <w:r w:rsidRPr="003B7005">
              <w:rPr>
                <w:sz w:val="20"/>
                <w:szCs w:val="20"/>
              </w:rPr>
              <w:t>PhD</w:t>
            </w:r>
            <w:r w:rsidRPr="003B7005">
              <w:rPr>
                <w:sz w:val="20"/>
                <w:szCs w:val="20"/>
                <w:lang w:val="ru-RU"/>
              </w:rPr>
              <w:t>), доктора по профилю или степень доктора философии (</w:t>
            </w:r>
            <w:r w:rsidRPr="003B7005">
              <w:rPr>
                <w:sz w:val="20"/>
                <w:szCs w:val="20"/>
              </w:rPr>
              <w:t>PhD</w:t>
            </w:r>
            <w:r w:rsidRPr="003B7005">
              <w:rPr>
                <w:sz w:val="20"/>
                <w:szCs w:val="20"/>
                <w:lang w:val="ru-RU"/>
              </w:rPr>
              <w:t>), доктора по профилю</w:t>
            </w:r>
          </w:p>
        </w:tc>
        <w:tc>
          <w:tcPr>
            <w:tcW w:w="552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AEDE1D" w14:textId="1AE537F4" w:rsidR="00322A91" w:rsidRPr="003B7005" w:rsidRDefault="000F570C" w:rsidP="003B7005">
            <w:pPr>
              <w:pStyle w:val="a4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81976" w:rsidRPr="00F45433" w14:paraId="260E3861" w14:textId="77777777" w:rsidTr="00B2435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691E87" w14:textId="77777777" w:rsidR="00181976" w:rsidRPr="003B7005" w:rsidRDefault="00181976" w:rsidP="003B7005">
            <w:pPr>
              <w:spacing w:after="0" w:line="240" w:lineRule="auto"/>
              <w:ind w:left="113" w:right="113"/>
              <w:jc w:val="both"/>
              <w:rPr>
                <w:sz w:val="20"/>
                <w:szCs w:val="20"/>
              </w:rPr>
            </w:pPr>
            <w:r w:rsidRPr="003B7005">
              <w:rPr>
                <w:sz w:val="20"/>
                <w:szCs w:val="20"/>
              </w:rPr>
              <w:lastRenderedPageBreak/>
              <w:t>10</w:t>
            </w:r>
          </w:p>
        </w:tc>
        <w:tc>
          <w:tcPr>
            <w:tcW w:w="32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C4D171" w14:textId="77777777" w:rsidR="00181976" w:rsidRPr="003B7005" w:rsidRDefault="00181976" w:rsidP="003B7005">
            <w:pPr>
              <w:spacing w:after="0" w:line="240" w:lineRule="auto"/>
              <w:ind w:left="113" w:right="113"/>
              <w:jc w:val="both"/>
              <w:rPr>
                <w:sz w:val="20"/>
                <w:szCs w:val="20"/>
                <w:lang w:val="ru-RU"/>
              </w:rPr>
            </w:pPr>
            <w:r w:rsidRPr="003B7005">
              <w:rPr>
                <w:sz w:val="20"/>
                <w:szCs w:val="20"/>
                <w:lang w:val="ru-RU"/>
              </w:rPr>
              <w:t>Подготовленные под его руководством лауреаты, призеры республиканских, международных, зарубежных конкурсов, выставок, фестивалей, премий, олимпиад.</w:t>
            </w:r>
          </w:p>
        </w:tc>
        <w:tc>
          <w:tcPr>
            <w:tcW w:w="552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A3E94B" w14:textId="77777777" w:rsidR="00997FC6" w:rsidRPr="003B7005" w:rsidRDefault="00997FC6" w:rsidP="003B7005">
            <w:pPr>
              <w:pStyle w:val="a4"/>
              <w:tabs>
                <w:tab w:val="left" w:pos="442"/>
              </w:tabs>
              <w:ind w:left="129" w:right="113"/>
              <w:jc w:val="both"/>
              <w:rPr>
                <w:b/>
                <w:bCs/>
                <w:sz w:val="20"/>
                <w:szCs w:val="20"/>
              </w:rPr>
            </w:pPr>
            <w:r w:rsidRPr="003B7005">
              <w:rPr>
                <w:b/>
                <w:bCs/>
                <w:sz w:val="20"/>
                <w:szCs w:val="20"/>
              </w:rPr>
              <w:t>На региональном уровне:</w:t>
            </w:r>
          </w:p>
          <w:p w14:paraId="1C39A4DC" w14:textId="77777777" w:rsidR="00997FC6" w:rsidRPr="00B8327A" w:rsidRDefault="003310E7" w:rsidP="003B7005">
            <w:pPr>
              <w:pStyle w:val="a4"/>
              <w:tabs>
                <w:tab w:val="left" w:pos="442"/>
              </w:tabs>
              <w:ind w:left="129" w:right="113"/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  <w:r w:rsidR="00077416" w:rsidRPr="003B7005">
              <w:rPr>
                <w:bCs/>
                <w:sz w:val="20"/>
                <w:szCs w:val="20"/>
              </w:rPr>
              <w:t xml:space="preserve">) </w:t>
            </w:r>
            <w:r>
              <w:rPr>
                <w:bCs/>
                <w:sz w:val="20"/>
                <w:szCs w:val="20"/>
              </w:rPr>
              <w:t>Ретай Б</w:t>
            </w:r>
            <w:r w:rsidR="008609CF">
              <w:rPr>
                <w:bCs/>
                <w:sz w:val="20"/>
                <w:szCs w:val="20"/>
              </w:rPr>
              <w:t>атыр</w:t>
            </w:r>
            <w:r w:rsidR="00292572" w:rsidRPr="003B7005">
              <w:rPr>
                <w:bCs/>
                <w:sz w:val="20"/>
                <w:szCs w:val="20"/>
              </w:rPr>
              <w:t xml:space="preserve"> </w:t>
            </w:r>
            <w:r w:rsidR="00997FC6" w:rsidRPr="00B8327A">
              <w:rPr>
                <w:sz w:val="20"/>
                <w:szCs w:val="20"/>
              </w:rPr>
              <w:t xml:space="preserve">Диплом </w:t>
            </w:r>
            <w:r w:rsidR="00457C4F" w:rsidRPr="00B8327A">
              <w:rPr>
                <w:sz w:val="20"/>
                <w:szCs w:val="20"/>
                <w:lang w:val="en-US"/>
              </w:rPr>
              <w:t>III</w:t>
            </w:r>
            <w:r w:rsidR="00997FC6" w:rsidRPr="00B8327A">
              <w:rPr>
                <w:sz w:val="20"/>
                <w:szCs w:val="20"/>
              </w:rPr>
              <w:t xml:space="preserve"> степени в номинации «Оригинальность идеи» Региональной научно-практической конференции магистрантов и студентов «Букетовские чтения-202</w:t>
            </w:r>
            <w:r w:rsidR="00457C4F" w:rsidRPr="00B8327A">
              <w:rPr>
                <w:sz w:val="20"/>
                <w:szCs w:val="20"/>
              </w:rPr>
              <w:t>0</w:t>
            </w:r>
            <w:r w:rsidR="00997FC6" w:rsidRPr="00B8327A">
              <w:rPr>
                <w:sz w:val="20"/>
                <w:szCs w:val="20"/>
              </w:rPr>
              <w:t>» (РК, г. Караганда, 202</w:t>
            </w:r>
            <w:r w:rsidR="00457C4F" w:rsidRPr="00B8327A">
              <w:rPr>
                <w:sz w:val="20"/>
                <w:szCs w:val="20"/>
              </w:rPr>
              <w:t>0</w:t>
            </w:r>
            <w:r w:rsidR="00997FC6" w:rsidRPr="00B8327A">
              <w:rPr>
                <w:sz w:val="20"/>
                <w:szCs w:val="20"/>
              </w:rPr>
              <w:t xml:space="preserve"> г.).</w:t>
            </w:r>
          </w:p>
          <w:p w14:paraId="6A7651C1" w14:textId="77777777" w:rsidR="008A038E" w:rsidRPr="003B7005" w:rsidRDefault="003310E7" w:rsidP="003B7005">
            <w:pPr>
              <w:pStyle w:val="a4"/>
              <w:tabs>
                <w:tab w:val="left" w:pos="442"/>
              </w:tabs>
              <w:ind w:left="129" w:right="113"/>
              <w:jc w:val="both"/>
              <w:rPr>
                <w:sz w:val="20"/>
                <w:szCs w:val="20"/>
              </w:rPr>
            </w:pPr>
            <w:r w:rsidRPr="00B8327A">
              <w:rPr>
                <w:sz w:val="20"/>
                <w:szCs w:val="20"/>
              </w:rPr>
              <w:t>2</w:t>
            </w:r>
            <w:r w:rsidR="00077416" w:rsidRPr="00B8327A">
              <w:rPr>
                <w:sz w:val="20"/>
                <w:szCs w:val="20"/>
              </w:rPr>
              <w:t xml:space="preserve">) </w:t>
            </w:r>
            <w:r w:rsidRPr="00B8327A">
              <w:rPr>
                <w:sz w:val="20"/>
                <w:szCs w:val="20"/>
                <w:lang w:val="kk-KZ"/>
              </w:rPr>
              <w:t>Жанат Тулек</w:t>
            </w:r>
            <w:r w:rsidR="008A038E" w:rsidRPr="00B8327A">
              <w:rPr>
                <w:sz w:val="20"/>
                <w:szCs w:val="20"/>
              </w:rPr>
              <w:t xml:space="preserve"> Диплом </w:t>
            </w:r>
            <w:r w:rsidR="008A038E" w:rsidRPr="00B8327A">
              <w:rPr>
                <w:sz w:val="20"/>
                <w:szCs w:val="20"/>
                <w:lang w:val="en-US"/>
              </w:rPr>
              <w:t>I</w:t>
            </w:r>
            <w:r w:rsidR="008A038E" w:rsidRPr="00B8327A">
              <w:rPr>
                <w:sz w:val="20"/>
                <w:szCs w:val="20"/>
              </w:rPr>
              <w:t xml:space="preserve"> степени в номинации «</w:t>
            </w:r>
            <w:r w:rsidR="00457C4F" w:rsidRPr="00B8327A">
              <w:rPr>
                <w:sz w:val="20"/>
                <w:szCs w:val="20"/>
              </w:rPr>
              <w:t>Практическая значимость работы</w:t>
            </w:r>
            <w:r w:rsidR="008A038E" w:rsidRPr="00B8327A">
              <w:rPr>
                <w:sz w:val="20"/>
                <w:szCs w:val="20"/>
              </w:rPr>
              <w:t>» Региональной научно-практической конференции магистрантов и студентов «Букетовские чтения-202</w:t>
            </w:r>
            <w:r w:rsidR="00457C4F" w:rsidRPr="00B8327A">
              <w:rPr>
                <w:sz w:val="20"/>
                <w:szCs w:val="20"/>
              </w:rPr>
              <w:t>1</w:t>
            </w:r>
            <w:r w:rsidR="008A038E" w:rsidRPr="00B8327A">
              <w:rPr>
                <w:sz w:val="20"/>
                <w:szCs w:val="20"/>
              </w:rPr>
              <w:t>» (РК, г. Караганда, 202</w:t>
            </w:r>
            <w:r w:rsidR="00457C4F" w:rsidRPr="00B8327A">
              <w:rPr>
                <w:sz w:val="20"/>
                <w:szCs w:val="20"/>
              </w:rPr>
              <w:t>1</w:t>
            </w:r>
            <w:r w:rsidR="008A038E" w:rsidRPr="00B8327A">
              <w:rPr>
                <w:sz w:val="20"/>
                <w:szCs w:val="20"/>
              </w:rPr>
              <w:t xml:space="preserve"> г.).</w:t>
            </w:r>
          </w:p>
          <w:p w14:paraId="582B3E0A" w14:textId="77777777" w:rsidR="003310E7" w:rsidRDefault="003310E7" w:rsidP="003310E7">
            <w:pPr>
              <w:pStyle w:val="a4"/>
              <w:tabs>
                <w:tab w:val="left" w:pos="442"/>
              </w:tabs>
              <w:ind w:left="129" w:right="113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  <w:r w:rsidR="00077416" w:rsidRPr="003B7005">
              <w:rPr>
                <w:bCs/>
                <w:sz w:val="20"/>
                <w:szCs w:val="20"/>
              </w:rPr>
              <w:t xml:space="preserve">) </w:t>
            </w:r>
            <w:r>
              <w:rPr>
                <w:bCs/>
                <w:sz w:val="20"/>
                <w:szCs w:val="20"/>
              </w:rPr>
              <w:t>Жаналинова С</w:t>
            </w:r>
            <w:r w:rsidR="008609CF">
              <w:rPr>
                <w:bCs/>
                <w:sz w:val="20"/>
                <w:szCs w:val="20"/>
              </w:rPr>
              <w:t>ымбат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3310E7">
              <w:rPr>
                <w:bCs/>
                <w:sz w:val="20"/>
                <w:szCs w:val="20"/>
              </w:rPr>
              <w:t xml:space="preserve">Диплом </w:t>
            </w:r>
            <w:r w:rsidRPr="003310E7">
              <w:rPr>
                <w:bCs/>
                <w:sz w:val="20"/>
                <w:szCs w:val="20"/>
                <w:lang w:val="en-US"/>
              </w:rPr>
              <w:t>II</w:t>
            </w:r>
            <w:r w:rsidRPr="003310E7">
              <w:rPr>
                <w:bCs/>
                <w:sz w:val="20"/>
                <w:szCs w:val="20"/>
              </w:rPr>
              <w:t xml:space="preserve"> степени в номинации «Оригинальность идеи» Региональной научно-практической конференции магистрантов и студентов «Букетовские чтения-2022» (РК, г. Караганда, 2022 г.).</w:t>
            </w:r>
          </w:p>
          <w:p w14:paraId="4F576A4D" w14:textId="12272502" w:rsidR="00041A4F" w:rsidRDefault="00D936F9" w:rsidP="00041A4F">
            <w:pPr>
              <w:pStyle w:val="a4"/>
              <w:tabs>
                <w:tab w:val="left" w:pos="442"/>
              </w:tabs>
              <w:ind w:left="129" w:right="113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4) Ныкаш Гулим </w:t>
            </w:r>
            <w:r w:rsidR="00041A4F" w:rsidRPr="00041A4F">
              <w:rPr>
                <w:bCs/>
                <w:sz w:val="20"/>
                <w:szCs w:val="20"/>
              </w:rPr>
              <w:t xml:space="preserve">Диплом </w:t>
            </w:r>
            <w:r w:rsidR="00041A4F" w:rsidRPr="00041A4F">
              <w:rPr>
                <w:bCs/>
                <w:sz w:val="20"/>
                <w:szCs w:val="20"/>
                <w:lang w:val="en-US"/>
              </w:rPr>
              <w:t>III</w:t>
            </w:r>
            <w:r w:rsidR="00041A4F" w:rsidRPr="00041A4F">
              <w:rPr>
                <w:bCs/>
                <w:sz w:val="20"/>
                <w:szCs w:val="20"/>
              </w:rPr>
              <w:t xml:space="preserve"> степени в номинации «Оригинальность идеи» Региональной научно-практической </w:t>
            </w:r>
            <w:r w:rsidR="00041A4F" w:rsidRPr="006E4E50">
              <w:rPr>
                <w:bCs/>
                <w:sz w:val="20"/>
                <w:szCs w:val="20"/>
              </w:rPr>
              <w:t>конференции магистрантов и студентов «Букетовские чтения-2024» (Р</w:t>
            </w:r>
            <w:r w:rsidR="00041A4F" w:rsidRPr="00041A4F">
              <w:rPr>
                <w:bCs/>
                <w:sz w:val="20"/>
                <w:szCs w:val="20"/>
              </w:rPr>
              <w:t>К, г. Караганда, 202</w:t>
            </w:r>
            <w:r w:rsidR="00041A4F">
              <w:rPr>
                <w:bCs/>
                <w:sz w:val="20"/>
                <w:szCs w:val="20"/>
              </w:rPr>
              <w:t>4</w:t>
            </w:r>
            <w:r w:rsidR="00041A4F" w:rsidRPr="00041A4F">
              <w:rPr>
                <w:bCs/>
                <w:sz w:val="20"/>
                <w:szCs w:val="20"/>
              </w:rPr>
              <w:t xml:space="preserve"> г.).</w:t>
            </w:r>
          </w:p>
          <w:p w14:paraId="4206B9DE" w14:textId="5C3120A8" w:rsidR="00497CF8" w:rsidRPr="00497CF8" w:rsidRDefault="00497CF8" w:rsidP="00497CF8">
            <w:pPr>
              <w:pStyle w:val="a4"/>
              <w:tabs>
                <w:tab w:val="left" w:pos="442"/>
              </w:tabs>
              <w:ind w:left="129" w:right="113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5) Орал Аружан </w:t>
            </w:r>
            <w:r w:rsidRPr="00497CF8">
              <w:rPr>
                <w:bCs/>
                <w:sz w:val="20"/>
                <w:szCs w:val="20"/>
              </w:rPr>
              <w:t xml:space="preserve">Диплом </w:t>
            </w:r>
            <w:r w:rsidRPr="00497CF8">
              <w:rPr>
                <w:bCs/>
                <w:sz w:val="20"/>
                <w:szCs w:val="20"/>
                <w:lang w:val="en-US"/>
              </w:rPr>
              <w:t>I</w:t>
            </w:r>
            <w:r w:rsidRPr="00497CF8">
              <w:rPr>
                <w:bCs/>
                <w:sz w:val="20"/>
                <w:szCs w:val="20"/>
              </w:rPr>
              <w:t xml:space="preserve"> степени в номинации «</w:t>
            </w:r>
            <w:r w:rsidR="00020F2E">
              <w:rPr>
                <w:bCs/>
                <w:sz w:val="20"/>
                <w:szCs w:val="20"/>
              </w:rPr>
              <w:t>Актульность научных</w:t>
            </w:r>
            <w:r w:rsidRPr="00497CF8">
              <w:rPr>
                <w:bCs/>
                <w:sz w:val="20"/>
                <w:szCs w:val="20"/>
              </w:rPr>
              <w:t xml:space="preserve"> идеи» Региональной научно-практической конференции магистрантов и студентов «Букетовские чтения-202</w:t>
            </w:r>
            <w:r>
              <w:rPr>
                <w:bCs/>
                <w:sz w:val="20"/>
                <w:szCs w:val="20"/>
              </w:rPr>
              <w:t>5</w:t>
            </w:r>
            <w:r w:rsidRPr="00497CF8">
              <w:rPr>
                <w:bCs/>
                <w:sz w:val="20"/>
                <w:szCs w:val="20"/>
              </w:rPr>
              <w:t>» (РК, г. Караганда, 202</w:t>
            </w:r>
            <w:r>
              <w:rPr>
                <w:bCs/>
                <w:sz w:val="20"/>
                <w:szCs w:val="20"/>
              </w:rPr>
              <w:t>5</w:t>
            </w:r>
            <w:r w:rsidRPr="00497CF8">
              <w:rPr>
                <w:bCs/>
                <w:sz w:val="20"/>
                <w:szCs w:val="20"/>
              </w:rPr>
              <w:t xml:space="preserve"> г.).</w:t>
            </w:r>
          </w:p>
          <w:p w14:paraId="7D1EEA44" w14:textId="15ECFBCE" w:rsidR="00077416" w:rsidRPr="003B7005" w:rsidRDefault="00077416" w:rsidP="003B7005">
            <w:pPr>
              <w:pStyle w:val="a4"/>
              <w:tabs>
                <w:tab w:val="left" w:pos="442"/>
              </w:tabs>
              <w:ind w:left="129" w:right="113"/>
              <w:jc w:val="both"/>
              <w:rPr>
                <w:sz w:val="20"/>
                <w:szCs w:val="20"/>
              </w:rPr>
            </w:pPr>
          </w:p>
        </w:tc>
      </w:tr>
      <w:tr w:rsidR="00181976" w:rsidRPr="003B7005" w14:paraId="5D44A00A" w14:textId="77777777" w:rsidTr="00B2435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959684" w14:textId="77777777" w:rsidR="00181976" w:rsidRPr="003B7005" w:rsidRDefault="00181976" w:rsidP="003B7005">
            <w:pPr>
              <w:spacing w:after="0" w:line="240" w:lineRule="auto"/>
              <w:ind w:left="113" w:right="113"/>
              <w:jc w:val="both"/>
              <w:rPr>
                <w:sz w:val="20"/>
                <w:szCs w:val="20"/>
                <w:lang w:val="ru-RU"/>
              </w:rPr>
            </w:pPr>
            <w:r w:rsidRPr="003B7005">
              <w:rPr>
                <w:sz w:val="20"/>
                <w:szCs w:val="20"/>
                <w:lang w:val="ru-RU"/>
              </w:rPr>
              <w:t>11</w:t>
            </w:r>
          </w:p>
        </w:tc>
        <w:tc>
          <w:tcPr>
            <w:tcW w:w="32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BBFF0D" w14:textId="77777777" w:rsidR="00181976" w:rsidRPr="003B7005" w:rsidRDefault="00181976" w:rsidP="003B7005">
            <w:pPr>
              <w:spacing w:after="0" w:line="240" w:lineRule="auto"/>
              <w:ind w:left="113" w:right="113"/>
              <w:jc w:val="both"/>
              <w:rPr>
                <w:sz w:val="20"/>
                <w:szCs w:val="20"/>
                <w:lang w:val="ru-RU"/>
              </w:rPr>
            </w:pPr>
            <w:r w:rsidRPr="003B7005">
              <w:rPr>
                <w:sz w:val="20"/>
                <w:szCs w:val="20"/>
                <w:lang w:val="ru-RU"/>
              </w:rPr>
              <w:t>Подготовленные под его руководством чемпионы или призеры Всемирных универсиад, чемпионатов Азии и Азиатских игр, чемпиона или призера Европы, мира и Олимпийских игр</w:t>
            </w:r>
          </w:p>
        </w:tc>
        <w:tc>
          <w:tcPr>
            <w:tcW w:w="552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3458EE" w14:textId="77777777" w:rsidR="00181976" w:rsidRPr="003B7005" w:rsidRDefault="00B65B40" w:rsidP="003B7005">
            <w:pPr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  <w:r w:rsidRPr="003B7005">
              <w:rPr>
                <w:sz w:val="20"/>
                <w:szCs w:val="20"/>
                <w:lang w:val="ru-RU"/>
              </w:rPr>
              <w:t>-</w:t>
            </w:r>
          </w:p>
        </w:tc>
      </w:tr>
      <w:tr w:rsidR="00181976" w:rsidRPr="00F45433" w14:paraId="0E581DB2" w14:textId="77777777" w:rsidTr="00B2435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BC89F5" w14:textId="77777777" w:rsidR="00181976" w:rsidRPr="003B7005" w:rsidRDefault="00181976" w:rsidP="003B7005">
            <w:pPr>
              <w:spacing w:after="0" w:line="240" w:lineRule="auto"/>
              <w:ind w:left="113" w:right="113"/>
              <w:jc w:val="both"/>
              <w:rPr>
                <w:sz w:val="20"/>
                <w:szCs w:val="20"/>
              </w:rPr>
            </w:pPr>
            <w:r w:rsidRPr="003B7005">
              <w:rPr>
                <w:sz w:val="20"/>
                <w:szCs w:val="20"/>
              </w:rPr>
              <w:t>12</w:t>
            </w:r>
          </w:p>
        </w:tc>
        <w:tc>
          <w:tcPr>
            <w:tcW w:w="32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054C2D" w14:textId="77777777" w:rsidR="00181976" w:rsidRPr="003B7005" w:rsidRDefault="00181976" w:rsidP="003B7005">
            <w:pPr>
              <w:spacing w:after="0" w:line="240" w:lineRule="auto"/>
              <w:ind w:left="113" w:right="113"/>
              <w:jc w:val="both"/>
              <w:rPr>
                <w:sz w:val="20"/>
                <w:szCs w:val="20"/>
              </w:rPr>
            </w:pPr>
            <w:r w:rsidRPr="003B7005">
              <w:rPr>
                <w:sz w:val="20"/>
                <w:szCs w:val="20"/>
              </w:rPr>
              <w:t>Дополнительная</w:t>
            </w:r>
            <w:r w:rsidRPr="003B7005">
              <w:rPr>
                <w:sz w:val="20"/>
                <w:szCs w:val="20"/>
                <w:lang w:val="ru-RU"/>
              </w:rPr>
              <w:t xml:space="preserve"> </w:t>
            </w:r>
            <w:r w:rsidRPr="003B7005">
              <w:rPr>
                <w:sz w:val="20"/>
                <w:szCs w:val="20"/>
              </w:rPr>
              <w:t>информация</w:t>
            </w:r>
          </w:p>
        </w:tc>
        <w:tc>
          <w:tcPr>
            <w:tcW w:w="552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4841D2" w14:textId="77777777" w:rsidR="00C6355F" w:rsidRPr="003B7005" w:rsidRDefault="00A12B16" w:rsidP="003B7005">
            <w:pPr>
              <w:pStyle w:val="Standard"/>
              <w:tabs>
                <w:tab w:val="left" w:pos="851"/>
              </w:tabs>
              <w:ind w:left="129"/>
              <w:jc w:val="both"/>
              <w:rPr>
                <w:rFonts w:cs="Times New Roman"/>
                <w:sz w:val="20"/>
                <w:szCs w:val="20"/>
                <w:lang w:val="ru-RU"/>
              </w:rPr>
            </w:pPr>
            <w:r w:rsidRPr="003B7005">
              <w:rPr>
                <w:rFonts w:eastAsia="Calibri" w:cs="Times New Roman"/>
                <w:sz w:val="20"/>
                <w:szCs w:val="20"/>
                <w:lang w:val="ru-RU"/>
              </w:rPr>
              <w:t>1</w:t>
            </w:r>
            <w:r w:rsidRPr="00DE730A">
              <w:rPr>
                <w:rFonts w:eastAsia="Calibri" w:cs="Times New Roman"/>
                <w:sz w:val="20"/>
                <w:szCs w:val="20"/>
                <w:lang w:val="ru-RU"/>
              </w:rPr>
              <w:t>.</w:t>
            </w:r>
            <w:r w:rsidR="00B65B40" w:rsidRPr="00DE730A">
              <w:rPr>
                <w:rFonts w:eastAsia="Calibri" w:cs="Times New Roman"/>
                <w:sz w:val="20"/>
                <w:szCs w:val="20"/>
                <w:lang w:val="ru-RU"/>
              </w:rPr>
              <w:t xml:space="preserve"> </w:t>
            </w:r>
            <w:r w:rsidR="00C6355F" w:rsidRPr="00DE730A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r w:rsidR="00B65B40" w:rsidRPr="00DE730A">
              <w:rPr>
                <w:rFonts w:cs="Times New Roman"/>
                <w:sz w:val="20"/>
                <w:szCs w:val="20"/>
                <w:lang w:val="ru-RU"/>
              </w:rPr>
              <w:t>О</w:t>
            </w:r>
            <w:r w:rsidR="00C6355F" w:rsidRPr="00DE730A">
              <w:rPr>
                <w:rFonts w:cs="Times New Roman"/>
                <w:sz w:val="20"/>
                <w:szCs w:val="20"/>
                <w:lang w:val="ru-RU"/>
              </w:rPr>
              <w:t>бладатель звания «Лучший преподаватель ВУЗа» (М</w:t>
            </w:r>
            <w:r w:rsidR="00DE730A" w:rsidRPr="00DE730A">
              <w:rPr>
                <w:rFonts w:cs="Times New Roman"/>
                <w:sz w:val="20"/>
                <w:szCs w:val="20"/>
                <w:lang w:val="ru-RU"/>
              </w:rPr>
              <w:t>НВ</w:t>
            </w:r>
            <w:r w:rsidR="00C6355F" w:rsidRPr="00DE730A">
              <w:rPr>
                <w:rFonts w:cs="Times New Roman"/>
                <w:sz w:val="20"/>
                <w:szCs w:val="20"/>
                <w:lang w:val="ru-RU"/>
              </w:rPr>
              <w:t>О РК, 202</w:t>
            </w:r>
            <w:r w:rsidR="001B4B1B" w:rsidRPr="00DE730A">
              <w:rPr>
                <w:rFonts w:cs="Times New Roman"/>
                <w:sz w:val="20"/>
                <w:szCs w:val="20"/>
                <w:lang w:val="ru-RU"/>
              </w:rPr>
              <w:t>2</w:t>
            </w:r>
            <w:r w:rsidR="00130C11" w:rsidRPr="00DE730A">
              <w:rPr>
                <w:rFonts w:cs="Times New Roman"/>
                <w:sz w:val="20"/>
                <w:szCs w:val="20"/>
                <w:lang w:val="ru-RU"/>
              </w:rPr>
              <w:t xml:space="preserve"> г.</w:t>
            </w:r>
            <w:r w:rsidR="00C6355F" w:rsidRPr="00DE730A">
              <w:rPr>
                <w:rFonts w:cs="Times New Roman"/>
                <w:sz w:val="20"/>
                <w:szCs w:val="20"/>
                <w:lang w:val="ru-RU"/>
              </w:rPr>
              <w:t>)</w:t>
            </w:r>
          </w:p>
          <w:p w14:paraId="15120F93" w14:textId="53F58E03" w:rsidR="00EA3BFC" w:rsidRDefault="00D81399" w:rsidP="00EA3BFC">
            <w:pPr>
              <w:pStyle w:val="Standard"/>
              <w:tabs>
                <w:tab w:val="left" w:pos="851"/>
              </w:tabs>
              <w:ind w:left="129"/>
              <w:jc w:val="both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2</w:t>
            </w:r>
            <w:r w:rsidR="00B65B40" w:rsidRPr="003B7005">
              <w:rPr>
                <w:rFonts w:cs="Times New Roman"/>
                <w:sz w:val="20"/>
                <w:szCs w:val="20"/>
                <w:lang w:val="ru-RU"/>
              </w:rPr>
              <w:t>.</w:t>
            </w:r>
            <w:r w:rsidR="00C6355F" w:rsidRPr="003B7005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r w:rsidR="00EA3BFC" w:rsidRPr="00EA3BFC">
              <w:rPr>
                <w:rFonts w:cs="Times New Roman"/>
                <w:sz w:val="20"/>
                <w:szCs w:val="20"/>
                <w:lang w:val="ru-RU"/>
              </w:rPr>
              <w:t xml:space="preserve">Награждена Знаком МОН РК «За заслуги в развитии науки Казахстана», Почетным дипломом Международного Фонда «Научное партнерство» (г.Москва, РФ) за существенный вклад в химию природных соединений,  а также ее высокие научные показатели и внедрение в практическую медицину новых оригинальных лекарственных препаратов. </w:t>
            </w:r>
          </w:p>
          <w:p w14:paraId="0E55E7A7" w14:textId="751353F0" w:rsidR="00D31364" w:rsidRDefault="00D31364" w:rsidP="00EA3BFC">
            <w:pPr>
              <w:pStyle w:val="Standard"/>
              <w:tabs>
                <w:tab w:val="left" w:pos="851"/>
              </w:tabs>
              <w:ind w:left="129"/>
              <w:jc w:val="both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3.</w:t>
            </w:r>
            <w:r w:rsidRPr="00D31364">
              <w:rPr>
                <w:rFonts w:cs="Times New Roman"/>
                <w:sz w:val="20"/>
                <w:szCs w:val="20"/>
                <w:lang w:val="ru-RU"/>
              </w:rPr>
              <w:t>Алғыс хат Министра науки и высшего образования Республики Казахстан. Астана, 202</w:t>
            </w:r>
            <w:r>
              <w:rPr>
                <w:rFonts w:cs="Times New Roman"/>
                <w:sz w:val="20"/>
                <w:szCs w:val="20"/>
                <w:lang w:val="ru-RU"/>
              </w:rPr>
              <w:t>4</w:t>
            </w:r>
            <w:r w:rsidRPr="00D31364">
              <w:rPr>
                <w:rFonts w:cs="Times New Roman"/>
                <w:sz w:val="20"/>
                <w:szCs w:val="20"/>
                <w:lang w:val="ru-RU"/>
              </w:rPr>
              <w:t xml:space="preserve"> г.</w:t>
            </w:r>
          </w:p>
          <w:p w14:paraId="70EC3EA9" w14:textId="5EBD8B98" w:rsidR="00EA3BFC" w:rsidRPr="00EA3BFC" w:rsidRDefault="00D31364" w:rsidP="00EA3BFC">
            <w:pPr>
              <w:pStyle w:val="Standard"/>
              <w:tabs>
                <w:tab w:val="left" w:pos="851"/>
              </w:tabs>
              <w:ind w:left="129"/>
              <w:jc w:val="both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4</w:t>
            </w:r>
            <w:r w:rsidR="00EA3BFC">
              <w:rPr>
                <w:rFonts w:cs="Times New Roman"/>
                <w:sz w:val="20"/>
                <w:szCs w:val="20"/>
                <w:lang w:val="ru-RU"/>
              </w:rPr>
              <w:t>.</w:t>
            </w:r>
            <w:r w:rsidR="00EA3BFC" w:rsidRPr="00EA3BFC">
              <w:rPr>
                <w:rFonts w:cs="Times New Roman"/>
                <w:sz w:val="20"/>
                <w:szCs w:val="20"/>
                <w:lang w:val="ru-RU"/>
              </w:rPr>
              <w:t>Обладатель государственной стипендии для молодых ученых (2008-2010гг.; 2010-2012гг.</w:t>
            </w:r>
            <w:r w:rsidR="00DE730A">
              <w:rPr>
                <w:rFonts w:cs="Times New Roman"/>
                <w:sz w:val="20"/>
                <w:szCs w:val="20"/>
                <w:lang w:val="ru-RU"/>
              </w:rPr>
              <w:t>)</w:t>
            </w:r>
            <w:r w:rsidR="00EA3BFC" w:rsidRPr="00EA3BFC">
              <w:rPr>
                <w:rFonts w:cs="Times New Roman"/>
                <w:sz w:val="20"/>
                <w:szCs w:val="20"/>
                <w:lang w:val="ru-RU"/>
              </w:rPr>
              <w:t>.</w:t>
            </w:r>
          </w:p>
          <w:p w14:paraId="322CC571" w14:textId="48605C32" w:rsidR="00EA3BFC" w:rsidRDefault="00D31364" w:rsidP="00EA3BFC">
            <w:pPr>
              <w:pStyle w:val="Standard"/>
              <w:tabs>
                <w:tab w:val="left" w:pos="851"/>
              </w:tabs>
              <w:ind w:left="129"/>
              <w:jc w:val="both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5</w:t>
            </w:r>
            <w:r w:rsidR="00EA3BFC">
              <w:rPr>
                <w:rFonts w:cs="Times New Roman"/>
                <w:sz w:val="20"/>
                <w:szCs w:val="20"/>
                <w:lang w:val="ru-RU"/>
              </w:rPr>
              <w:t>.</w:t>
            </w:r>
            <w:r w:rsidR="00EA3BFC" w:rsidRPr="00EA3BFC">
              <w:rPr>
                <w:rFonts w:cs="Times New Roman"/>
                <w:sz w:val="20"/>
                <w:szCs w:val="20"/>
                <w:lang w:val="ru-RU"/>
              </w:rPr>
              <w:t xml:space="preserve"> В Республиканском конкурсе «100 лучших учителей Казахстана-2022» награждена нагрудным знаком  «Отличник сферы образования».</w:t>
            </w:r>
          </w:p>
          <w:p w14:paraId="7A9F5730" w14:textId="14B5CDC7" w:rsidR="00A04E19" w:rsidRPr="00A04E19" w:rsidRDefault="00D31364" w:rsidP="00A04E19">
            <w:pPr>
              <w:pStyle w:val="Standard"/>
              <w:tabs>
                <w:tab w:val="left" w:pos="851"/>
              </w:tabs>
              <w:ind w:left="129"/>
              <w:jc w:val="both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6</w:t>
            </w:r>
            <w:r w:rsidR="00633B01">
              <w:rPr>
                <w:rFonts w:cs="Times New Roman"/>
                <w:sz w:val="20"/>
                <w:szCs w:val="20"/>
                <w:lang w:val="ru-RU"/>
              </w:rPr>
              <w:t xml:space="preserve">. Обладатель </w:t>
            </w:r>
            <w:r w:rsidR="00A04E19">
              <w:rPr>
                <w:rFonts w:cs="Times New Roman"/>
                <w:sz w:val="20"/>
                <w:szCs w:val="20"/>
                <w:lang w:val="ru-RU"/>
              </w:rPr>
              <w:t xml:space="preserve">стипендий </w:t>
            </w:r>
            <w:r w:rsidR="00633B01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r w:rsidR="00A04E19" w:rsidRPr="00A04E19">
              <w:rPr>
                <w:rFonts w:cs="Times New Roman"/>
                <w:sz w:val="20"/>
                <w:szCs w:val="20"/>
                <w:lang w:val="ru-RU"/>
              </w:rPr>
              <w:t>международной программы Болашак</w:t>
            </w:r>
          </w:p>
          <w:p w14:paraId="4DE0D628" w14:textId="77777777" w:rsidR="00633B01" w:rsidRDefault="00A04E19" w:rsidP="00A04E19">
            <w:pPr>
              <w:pStyle w:val="Standard"/>
              <w:tabs>
                <w:tab w:val="left" w:pos="851"/>
              </w:tabs>
              <w:ind w:left="129"/>
              <w:jc w:val="both"/>
              <w:rPr>
                <w:rFonts w:eastAsia="Times New Roman" w:cs="Times New Roman"/>
                <w:kern w:val="0"/>
                <w:sz w:val="20"/>
                <w:szCs w:val="20"/>
                <w:lang w:val="ru-RU" w:bidi="ar-SA"/>
              </w:rPr>
            </w:pPr>
            <w:r w:rsidRPr="00A04E19">
              <w:rPr>
                <w:rFonts w:eastAsia="Times New Roman" w:cs="Times New Roman"/>
                <w:kern w:val="0"/>
                <w:sz w:val="20"/>
                <w:szCs w:val="20"/>
                <w:lang w:val="ru-RU" w:bidi="ar-SA"/>
              </w:rPr>
              <w:t>в рамках проекта  «500 ученых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ru-RU" w:bidi="ar-SA"/>
              </w:rPr>
              <w:t xml:space="preserve">  за 2023г.(</w:t>
            </w:r>
            <w:r w:rsidR="00DE730A">
              <w:rPr>
                <w:rFonts w:eastAsia="Times New Roman" w:cs="Times New Roman"/>
                <w:kern w:val="0"/>
                <w:sz w:val="20"/>
                <w:szCs w:val="20"/>
                <w:lang w:val="ru-RU" w:bidi="ar-SA"/>
              </w:rPr>
              <w:t xml:space="preserve">Стажировка  в 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ru-RU" w:bidi="ar-SA"/>
              </w:rPr>
              <w:t>РБ,г.Минск</w:t>
            </w:r>
            <w:r w:rsidR="00DE730A">
              <w:rPr>
                <w:rFonts w:eastAsia="Times New Roman" w:cs="Times New Roman"/>
                <w:kern w:val="0"/>
                <w:sz w:val="20"/>
                <w:szCs w:val="20"/>
                <w:lang w:val="ru-RU" w:bidi="ar-SA"/>
              </w:rPr>
              <w:t>, Институт физико-органической химии НАНРБ.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ru-RU" w:bidi="ar-SA"/>
              </w:rPr>
              <w:t>).</w:t>
            </w:r>
          </w:p>
          <w:p w14:paraId="53B66AAF" w14:textId="6DFE167C" w:rsidR="006B6502" w:rsidRDefault="006B6502" w:rsidP="00A04E19">
            <w:pPr>
              <w:pStyle w:val="Standard"/>
              <w:tabs>
                <w:tab w:val="left" w:pos="851"/>
              </w:tabs>
              <w:ind w:left="129"/>
              <w:jc w:val="both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bidi="ar-SA"/>
              </w:rPr>
              <w:t>7 Лауреат премий профессора Курманалиева О.Ш. 2024г.</w:t>
            </w:r>
          </w:p>
          <w:p w14:paraId="458490FA" w14:textId="77777777" w:rsidR="00457C4F" w:rsidRPr="00A04E19" w:rsidRDefault="00457C4F" w:rsidP="001B4B1B">
            <w:pPr>
              <w:pStyle w:val="Standard"/>
              <w:tabs>
                <w:tab w:val="left" w:pos="851"/>
              </w:tabs>
              <w:ind w:left="129"/>
              <w:jc w:val="both"/>
              <w:rPr>
                <w:rFonts w:eastAsia="Calibri"/>
                <w:b/>
                <w:bCs/>
                <w:i/>
                <w:iCs/>
                <w:sz w:val="20"/>
                <w:szCs w:val="20"/>
                <w:lang w:val="ru-RU"/>
              </w:rPr>
            </w:pPr>
            <w:r w:rsidRPr="00A04E19">
              <w:rPr>
                <w:rFonts w:eastAsia="Calibri"/>
                <w:b/>
                <w:bCs/>
                <w:i/>
                <w:iCs/>
                <w:sz w:val="20"/>
                <w:szCs w:val="20"/>
                <w:lang w:val="ru-RU"/>
              </w:rPr>
              <w:t>Научный  руководитель грантовых  проектов:</w:t>
            </w:r>
          </w:p>
          <w:p w14:paraId="09BA9580" w14:textId="77777777" w:rsidR="00457C4F" w:rsidRDefault="00457C4F" w:rsidP="00457C4F">
            <w:pPr>
              <w:pStyle w:val="Standard"/>
              <w:numPr>
                <w:ilvl w:val="0"/>
                <w:numId w:val="14"/>
              </w:numPr>
              <w:tabs>
                <w:tab w:val="left" w:pos="851"/>
              </w:tabs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457C4F">
              <w:rPr>
                <w:rFonts w:eastAsia="Calibri"/>
                <w:sz w:val="20"/>
                <w:szCs w:val="20"/>
              </w:rPr>
              <w:t>AP</w:t>
            </w:r>
            <w:r w:rsidRPr="00457C4F">
              <w:rPr>
                <w:rFonts w:eastAsia="Calibri"/>
                <w:sz w:val="20"/>
                <w:szCs w:val="20"/>
                <w:lang w:val="ru-RU"/>
              </w:rPr>
              <w:t>05130781 «Выделение из растений, идентификация и структурная модификация флавоноидов –  основы новых лекарственных веществ» на 2018-2020гг</w:t>
            </w:r>
            <w:r>
              <w:rPr>
                <w:rFonts w:eastAsia="Calibri"/>
                <w:sz w:val="20"/>
                <w:szCs w:val="20"/>
                <w:lang w:val="ru-RU"/>
              </w:rPr>
              <w:t>.</w:t>
            </w:r>
          </w:p>
          <w:p w14:paraId="5605F856" w14:textId="77777777" w:rsidR="00457C4F" w:rsidRDefault="00C43551" w:rsidP="00457C4F">
            <w:pPr>
              <w:pStyle w:val="Standard"/>
              <w:numPr>
                <w:ilvl w:val="0"/>
                <w:numId w:val="14"/>
              </w:numPr>
              <w:tabs>
                <w:tab w:val="left" w:pos="851"/>
              </w:tabs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C43551">
              <w:rPr>
                <w:rFonts w:eastAsia="Calibri"/>
                <w:sz w:val="20"/>
                <w:szCs w:val="20"/>
                <w:lang w:val="ru-RU"/>
              </w:rPr>
              <w:t xml:space="preserve">№АР08855433«Молекулярное конструирование и разработка методов синтеза новых комбинированных производных природных алкалоидов - перспективных прекурсоров  фармацевтического назначения» на 2020-2022гг.  </w:t>
            </w:r>
          </w:p>
          <w:p w14:paraId="3E14D4DB" w14:textId="77777777" w:rsidR="00C43551" w:rsidRDefault="00697DB6" w:rsidP="00457C4F">
            <w:pPr>
              <w:pStyle w:val="Standard"/>
              <w:numPr>
                <w:ilvl w:val="0"/>
                <w:numId w:val="14"/>
              </w:numPr>
              <w:tabs>
                <w:tab w:val="left" w:pos="851"/>
              </w:tabs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697DB6">
              <w:rPr>
                <w:rFonts w:eastAsia="Calibri"/>
                <w:sz w:val="20"/>
                <w:szCs w:val="20"/>
                <w:lang w:val="ru-RU"/>
              </w:rPr>
              <w:t>AP19674667  «Синтез и химические превращения новых типов полигетероциклических на основе хинолиновых и изохинолиновых алкалоидов для адресной доставки в биологические системы»</w:t>
            </w:r>
            <w:r>
              <w:rPr>
                <w:rFonts w:eastAsia="Calibri"/>
                <w:sz w:val="20"/>
                <w:szCs w:val="20"/>
                <w:lang w:val="ru-RU"/>
              </w:rPr>
              <w:t xml:space="preserve"> на  2023-2025гг.</w:t>
            </w:r>
          </w:p>
          <w:p w14:paraId="393BFE20" w14:textId="2D294D7E" w:rsidR="00B134B9" w:rsidRDefault="00B134B9" w:rsidP="00B134B9">
            <w:pPr>
              <w:pStyle w:val="Standard"/>
              <w:tabs>
                <w:tab w:val="left" w:pos="851"/>
              </w:tabs>
              <w:ind w:left="129"/>
              <w:jc w:val="both"/>
              <w:rPr>
                <w:rFonts w:eastAsia="Calibri"/>
                <w:i/>
                <w:iCs/>
                <w:sz w:val="20"/>
                <w:szCs w:val="20"/>
                <w:lang w:val="ru-RU"/>
              </w:rPr>
            </w:pPr>
            <w:r w:rsidRPr="00B134B9">
              <w:rPr>
                <w:rFonts w:eastAsia="Calibri"/>
                <w:sz w:val="20"/>
                <w:szCs w:val="20"/>
                <w:lang w:val="ru-RU"/>
              </w:rPr>
              <w:t xml:space="preserve">Получены </w:t>
            </w:r>
            <w:r w:rsidR="00EF3377">
              <w:rPr>
                <w:rFonts w:eastAsia="Calibri"/>
                <w:sz w:val="20"/>
                <w:szCs w:val="20"/>
                <w:lang w:val="ru-RU"/>
              </w:rPr>
              <w:t>1</w:t>
            </w:r>
            <w:r w:rsidR="000F570C">
              <w:rPr>
                <w:rFonts w:eastAsia="Calibri"/>
                <w:sz w:val="20"/>
                <w:szCs w:val="20"/>
                <w:lang w:val="ru-RU"/>
              </w:rPr>
              <w:t>7</w:t>
            </w:r>
            <w:r w:rsidRPr="00B134B9">
              <w:rPr>
                <w:rFonts w:eastAsia="Calibri"/>
                <w:sz w:val="20"/>
                <w:szCs w:val="20"/>
                <w:lang w:val="ru-RU"/>
              </w:rPr>
              <w:t xml:space="preserve"> патентов РК.</w:t>
            </w:r>
            <w:r w:rsidRPr="00DE730A">
              <w:rPr>
                <w:rFonts w:eastAsia="Calibri"/>
                <w:i/>
                <w:iCs/>
                <w:sz w:val="20"/>
                <w:szCs w:val="20"/>
                <w:lang w:val="ru-RU"/>
              </w:rPr>
              <w:t xml:space="preserve"> h-index: 4 (Scopus).</w:t>
            </w:r>
          </w:p>
          <w:p w14:paraId="4036B8B0" w14:textId="4D90F0B5" w:rsidR="00B134B9" w:rsidRPr="00B134B9" w:rsidRDefault="00B134B9" w:rsidP="00DE730A">
            <w:pPr>
              <w:pStyle w:val="Standard"/>
              <w:tabs>
                <w:tab w:val="left" w:pos="851"/>
              </w:tabs>
              <w:ind w:left="129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</w:tc>
      </w:tr>
    </w:tbl>
    <w:p w14:paraId="6577DC66" w14:textId="77777777" w:rsidR="00DB132A" w:rsidRPr="00457C4F" w:rsidRDefault="00DB132A" w:rsidP="003B7005">
      <w:pPr>
        <w:pStyle w:val="disclaimer"/>
        <w:spacing w:after="0" w:line="240" w:lineRule="auto"/>
        <w:jc w:val="left"/>
        <w:rPr>
          <w:sz w:val="20"/>
          <w:szCs w:val="20"/>
          <w:lang w:val="ru-RU"/>
        </w:rPr>
      </w:pPr>
    </w:p>
    <w:p w14:paraId="27A7A6D6" w14:textId="572D2F2B" w:rsidR="00845407" w:rsidRPr="003D71C0" w:rsidRDefault="001B4B1B" w:rsidP="00403756">
      <w:pPr>
        <w:jc w:val="center"/>
        <w:rPr>
          <w:sz w:val="20"/>
          <w:szCs w:val="20"/>
          <w:lang w:val="ru-MD"/>
        </w:rPr>
      </w:pPr>
      <w:r>
        <w:rPr>
          <w:color w:val="000000"/>
          <w:sz w:val="20"/>
          <w:szCs w:val="20"/>
          <w:lang w:val="ru-MD"/>
        </w:rPr>
        <w:t>Д</w:t>
      </w:r>
      <w:r w:rsidR="003D71C0" w:rsidRPr="003D71C0">
        <w:rPr>
          <w:color w:val="000000"/>
          <w:sz w:val="20"/>
          <w:szCs w:val="20"/>
          <w:lang w:val="ru-MD"/>
        </w:rPr>
        <w:t xml:space="preserve">екана </w:t>
      </w:r>
      <w:r>
        <w:rPr>
          <w:color w:val="000000"/>
          <w:sz w:val="20"/>
          <w:szCs w:val="20"/>
          <w:lang w:val="ru-MD"/>
        </w:rPr>
        <w:t>химического</w:t>
      </w:r>
      <w:r w:rsidR="003D71C0" w:rsidRPr="003D71C0">
        <w:rPr>
          <w:color w:val="000000"/>
          <w:sz w:val="20"/>
          <w:szCs w:val="20"/>
          <w:lang w:val="ru-MD"/>
        </w:rPr>
        <w:t xml:space="preserve"> факультета                                           </w:t>
      </w:r>
      <w:r>
        <w:rPr>
          <w:color w:val="000000"/>
          <w:sz w:val="20"/>
          <w:szCs w:val="20"/>
          <w:lang w:val="ru-MD"/>
        </w:rPr>
        <w:t>М.К. Ибраев</w:t>
      </w:r>
    </w:p>
    <w:sectPr w:rsidR="00845407" w:rsidRPr="003D71C0" w:rsidSect="0030048C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E31B6"/>
    <w:multiLevelType w:val="hybridMultilevel"/>
    <w:tmpl w:val="979E2F1A"/>
    <w:lvl w:ilvl="0" w:tplc="CBD2BFA4">
      <w:start w:val="1"/>
      <w:numFmt w:val="decimal"/>
      <w:lvlText w:val="%1)"/>
      <w:lvlJc w:val="left"/>
      <w:pPr>
        <w:ind w:left="5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" w15:restartNumberingAfterBreak="0">
    <w:nsid w:val="05971A96"/>
    <w:multiLevelType w:val="hybridMultilevel"/>
    <w:tmpl w:val="174887BC"/>
    <w:lvl w:ilvl="0" w:tplc="5D7261AA">
      <w:start w:val="1"/>
      <w:numFmt w:val="decimal"/>
      <w:lvlText w:val="%1)"/>
      <w:lvlJc w:val="left"/>
      <w:pPr>
        <w:ind w:left="4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9" w:hanging="360"/>
      </w:pPr>
    </w:lvl>
    <w:lvl w:ilvl="2" w:tplc="0419001B" w:tentative="1">
      <w:start w:val="1"/>
      <w:numFmt w:val="lowerRoman"/>
      <w:lvlText w:val="%3."/>
      <w:lvlJc w:val="right"/>
      <w:pPr>
        <w:ind w:left="1929" w:hanging="180"/>
      </w:pPr>
    </w:lvl>
    <w:lvl w:ilvl="3" w:tplc="0419000F" w:tentative="1">
      <w:start w:val="1"/>
      <w:numFmt w:val="decimal"/>
      <w:lvlText w:val="%4."/>
      <w:lvlJc w:val="left"/>
      <w:pPr>
        <w:ind w:left="2649" w:hanging="360"/>
      </w:pPr>
    </w:lvl>
    <w:lvl w:ilvl="4" w:tplc="04190019" w:tentative="1">
      <w:start w:val="1"/>
      <w:numFmt w:val="lowerLetter"/>
      <w:lvlText w:val="%5."/>
      <w:lvlJc w:val="left"/>
      <w:pPr>
        <w:ind w:left="3369" w:hanging="360"/>
      </w:pPr>
    </w:lvl>
    <w:lvl w:ilvl="5" w:tplc="0419001B" w:tentative="1">
      <w:start w:val="1"/>
      <w:numFmt w:val="lowerRoman"/>
      <w:lvlText w:val="%6."/>
      <w:lvlJc w:val="right"/>
      <w:pPr>
        <w:ind w:left="4089" w:hanging="180"/>
      </w:pPr>
    </w:lvl>
    <w:lvl w:ilvl="6" w:tplc="0419000F" w:tentative="1">
      <w:start w:val="1"/>
      <w:numFmt w:val="decimal"/>
      <w:lvlText w:val="%7."/>
      <w:lvlJc w:val="left"/>
      <w:pPr>
        <w:ind w:left="4809" w:hanging="360"/>
      </w:pPr>
    </w:lvl>
    <w:lvl w:ilvl="7" w:tplc="04190019" w:tentative="1">
      <w:start w:val="1"/>
      <w:numFmt w:val="lowerLetter"/>
      <w:lvlText w:val="%8."/>
      <w:lvlJc w:val="left"/>
      <w:pPr>
        <w:ind w:left="5529" w:hanging="360"/>
      </w:pPr>
    </w:lvl>
    <w:lvl w:ilvl="8" w:tplc="0419001B" w:tentative="1">
      <w:start w:val="1"/>
      <w:numFmt w:val="lowerRoman"/>
      <w:lvlText w:val="%9."/>
      <w:lvlJc w:val="right"/>
      <w:pPr>
        <w:ind w:left="6249" w:hanging="180"/>
      </w:pPr>
    </w:lvl>
  </w:abstractNum>
  <w:abstractNum w:abstractNumId="2" w15:restartNumberingAfterBreak="0">
    <w:nsid w:val="0DC15B89"/>
    <w:multiLevelType w:val="hybridMultilevel"/>
    <w:tmpl w:val="D73EE582"/>
    <w:lvl w:ilvl="0" w:tplc="BC00EC78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9475FFA"/>
    <w:multiLevelType w:val="hybridMultilevel"/>
    <w:tmpl w:val="48180E04"/>
    <w:lvl w:ilvl="0" w:tplc="9EBE57DE">
      <w:start w:val="1"/>
      <w:numFmt w:val="decimal"/>
      <w:lvlText w:val="%1)"/>
      <w:lvlJc w:val="left"/>
      <w:pPr>
        <w:ind w:left="4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4" w15:restartNumberingAfterBreak="0">
    <w:nsid w:val="1B9300E7"/>
    <w:multiLevelType w:val="hybridMultilevel"/>
    <w:tmpl w:val="5A723248"/>
    <w:lvl w:ilvl="0" w:tplc="A7EEFE62">
      <w:start w:val="1"/>
      <w:numFmt w:val="decimal"/>
      <w:lvlText w:val="%1."/>
      <w:lvlJc w:val="left"/>
      <w:pPr>
        <w:ind w:left="4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9" w:hanging="360"/>
      </w:pPr>
    </w:lvl>
    <w:lvl w:ilvl="2" w:tplc="0419001B" w:tentative="1">
      <w:start w:val="1"/>
      <w:numFmt w:val="lowerRoman"/>
      <w:lvlText w:val="%3."/>
      <w:lvlJc w:val="right"/>
      <w:pPr>
        <w:ind w:left="1929" w:hanging="180"/>
      </w:pPr>
    </w:lvl>
    <w:lvl w:ilvl="3" w:tplc="0419000F" w:tentative="1">
      <w:start w:val="1"/>
      <w:numFmt w:val="decimal"/>
      <w:lvlText w:val="%4."/>
      <w:lvlJc w:val="left"/>
      <w:pPr>
        <w:ind w:left="2649" w:hanging="360"/>
      </w:pPr>
    </w:lvl>
    <w:lvl w:ilvl="4" w:tplc="04190019" w:tentative="1">
      <w:start w:val="1"/>
      <w:numFmt w:val="lowerLetter"/>
      <w:lvlText w:val="%5."/>
      <w:lvlJc w:val="left"/>
      <w:pPr>
        <w:ind w:left="3369" w:hanging="360"/>
      </w:pPr>
    </w:lvl>
    <w:lvl w:ilvl="5" w:tplc="0419001B" w:tentative="1">
      <w:start w:val="1"/>
      <w:numFmt w:val="lowerRoman"/>
      <w:lvlText w:val="%6."/>
      <w:lvlJc w:val="right"/>
      <w:pPr>
        <w:ind w:left="4089" w:hanging="180"/>
      </w:pPr>
    </w:lvl>
    <w:lvl w:ilvl="6" w:tplc="0419000F" w:tentative="1">
      <w:start w:val="1"/>
      <w:numFmt w:val="decimal"/>
      <w:lvlText w:val="%7."/>
      <w:lvlJc w:val="left"/>
      <w:pPr>
        <w:ind w:left="4809" w:hanging="360"/>
      </w:pPr>
    </w:lvl>
    <w:lvl w:ilvl="7" w:tplc="04190019" w:tentative="1">
      <w:start w:val="1"/>
      <w:numFmt w:val="lowerLetter"/>
      <w:lvlText w:val="%8."/>
      <w:lvlJc w:val="left"/>
      <w:pPr>
        <w:ind w:left="5529" w:hanging="360"/>
      </w:pPr>
    </w:lvl>
    <w:lvl w:ilvl="8" w:tplc="0419001B" w:tentative="1">
      <w:start w:val="1"/>
      <w:numFmt w:val="lowerRoman"/>
      <w:lvlText w:val="%9."/>
      <w:lvlJc w:val="right"/>
      <w:pPr>
        <w:ind w:left="6249" w:hanging="180"/>
      </w:pPr>
    </w:lvl>
  </w:abstractNum>
  <w:abstractNum w:abstractNumId="5" w15:restartNumberingAfterBreak="0">
    <w:nsid w:val="22902041"/>
    <w:multiLevelType w:val="hybridMultilevel"/>
    <w:tmpl w:val="A4A4B4CA"/>
    <w:lvl w:ilvl="0" w:tplc="CBD2BFA4">
      <w:start w:val="1"/>
      <w:numFmt w:val="decimal"/>
      <w:lvlText w:val="%1)"/>
      <w:lvlJc w:val="left"/>
      <w:pPr>
        <w:ind w:left="4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6" w15:restartNumberingAfterBreak="0">
    <w:nsid w:val="2FB20A20"/>
    <w:multiLevelType w:val="hybridMultilevel"/>
    <w:tmpl w:val="A1EC49A6"/>
    <w:lvl w:ilvl="0" w:tplc="E634F160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3" w:hanging="360"/>
      </w:pPr>
    </w:lvl>
    <w:lvl w:ilvl="2" w:tplc="0419001B" w:tentative="1">
      <w:start w:val="1"/>
      <w:numFmt w:val="lowerRoman"/>
      <w:lvlText w:val="%3."/>
      <w:lvlJc w:val="right"/>
      <w:pPr>
        <w:ind w:left="1823" w:hanging="180"/>
      </w:pPr>
    </w:lvl>
    <w:lvl w:ilvl="3" w:tplc="0419000F" w:tentative="1">
      <w:start w:val="1"/>
      <w:numFmt w:val="decimal"/>
      <w:lvlText w:val="%4."/>
      <w:lvlJc w:val="left"/>
      <w:pPr>
        <w:ind w:left="2543" w:hanging="360"/>
      </w:pPr>
    </w:lvl>
    <w:lvl w:ilvl="4" w:tplc="04190019" w:tentative="1">
      <w:start w:val="1"/>
      <w:numFmt w:val="lowerLetter"/>
      <w:lvlText w:val="%5."/>
      <w:lvlJc w:val="left"/>
      <w:pPr>
        <w:ind w:left="3263" w:hanging="360"/>
      </w:pPr>
    </w:lvl>
    <w:lvl w:ilvl="5" w:tplc="0419001B" w:tentative="1">
      <w:start w:val="1"/>
      <w:numFmt w:val="lowerRoman"/>
      <w:lvlText w:val="%6."/>
      <w:lvlJc w:val="right"/>
      <w:pPr>
        <w:ind w:left="3983" w:hanging="180"/>
      </w:pPr>
    </w:lvl>
    <w:lvl w:ilvl="6" w:tplc="0419000F" w:tentative="1">
      <w:start w:val="1"/>
      <w:numFmt w:val="decimal"/>
      <w:lvlText w:val="%7."/>
      <w:lvlJc w:val="left"/>
      <w:pPr>
        <w:ind w:left="4703" w:hanging="360"/>
      </w:pPr>
    </w:lvl>
    <w:lvl w:ilvl="7" w:tplc="04190019" w:tentative="1">
      <w:start w:val="1"/>
      <w:numFmt w:val="lowerLetter"/>
      <w:lvlText w:val="%8."/>
      <w:lvlJc w:val="left"/>
      <w:pPr>
        <w:ind w:left="5423" w:hanging="360"/>
      </w:pPr>
    </w:lvl>
    <w:lvl w:ilvl="8" w:tplc="0419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7" w15:restartNumberingAfterBreak="0">
    <w:nsid w:val="540338E1"/>
    <w:multiLevelType w:val="hybridMultilevel"/>
    <w:tmpl w:val="D6865B74"/>
    <w:lvl w:ilvl="0" w:tplc="41D03488">
      <w:start w:val="1"/>
      <w:numFmt w:val="decimal"/>
      <w:lvlText w:val="%1)"/>
      <w:lvlJc w:val="left"/>
      <w:pPr>
        <w:ind w:left="4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8" w15:restartNumberingAfterBreak="0">
    <w:nsid w:val="54190B6C"/>
    <w:multiLevelType w:val="hybridMultilevel"/>
    <w:tmpl w:val="9F66B002"/>
    <w:lvl w:ilvl="0" w:tplc="FFFFFFFF">
      <w:start w:val="1"/>
      <w:numFmt w:val="decimal"/>
      <w:lvlText w:val="%1."/>
      <w:lvlJc w:val="left"/>
      <w:pPr>
        <w:ind w:left="48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09" w:hanging="360"/>
      </w:pPr>
    </w:lvl>
    <w:lvl w:ilvl="2" w:tplc="FFFFFFFF" w:tentative="1">
      <w:start w:val="1"/>
      <w:numFmt w:val="lowerRoman"/>
      <w:lvlText w:val="%3."/>
      <w:lvlJc w:val="right"/>
      <w:pPr>
        <w:ind w:left="1929" w:hanging="180"/>
      </w:pPr>
    </w:lvl>
    <w:lvl w:ilvl="3" w:tplc="FFFFFFFF" w:tentative="1">
      <w:start w:val="1"/>
      <w:numFmt w:val="decimal"/>
      <w:lvlText w:val="%4."/>
      <w:lvlJc w:val="left"/>
      <w:pPr>
        <w:ind w:left="2649" w:hanging="360"/>
      </w:pPr>
    </w:lvl>
    <w:lvl w:ilvl="4" w:tplc="FFFFFFFF" w:tentative="1">
      <w:start w:val="1"/>
      <w:numFmt w:val="lowerLetter"/>
      <w:lvlText w:val="%5."/>
      <w:lvlJc w:val="left"/>
      <w:pPr>
        <w:ind w:left="3369" w:hanging="360"/>
      </w:pPr>
    </w:lvl>
    <w:lvl w:ilvl="5" w:tplc="FFFFFFFF" w:tentative="1">
      <w:start w:val="1"/>
      <w:numFmt w:val="lowerRoman"/>
      <w:lvlText w:val="%6."/>
      <w:lvlJc w:val="right"/>
      <w:pPr>
        <w:ind w:left="4089" w:hanging="180"/>
      </w:pPr>
    </w:lvl>
    <w:lvl w:ilvl="6" w:tplc="FFFFFFFF" w:tentative="1">
      <w:start w:val="1"/>
      <w:numFmt w:val="decimal"/>
      <w:lvlText w:val="%7."/>
      <w:lvlJc w:val="left"/>
      <w:pPr>
        <w:ind w:left="4809" w:hanging="360"/>
      </w:pPr>
    </w:lvl>
    <w:lvl w:ilvl="7" w:tplc="FFFFFFFF" w:tentative="1">
      <w:start w:val="1"/>
      <w:numFmt w:val="lowerLetter"/>
      <w:lvlText w:val="%8."/>
      <w:lvlJc w:val="left"/>
      <w:pPr>
        <w:ind w:left="5529" w:hanging="360"/>
      </w:pPr>
    </w:lvl>
    <w:lvl w:ilvl="8" w:tplc="FFFFFFFF" w:tentative="1">
      <w:start w:val="1"/>
      <w:numFmt w:val="lowerRoman"/>
      <w:lvlText w:val="%9."/>
      <w:lvlJc w:val="right"/>
      <w:pPr>
        <w:ind w:left="6249" w:hanging="180"/>
      </w:pPr>
    </w:lvl>
  </w:abstractNum>
  <w:abstractNum w:abstractNumId="9" w15:restartNumberingAfterBreak="0">
    <w:nsid w:val="568F7EE9"/>
    <w:multiLevelType w:val="hybridMultilevel"/>
    <w:tmpl w:val="0756E672"/>
    <w:lvl w:ilvl="0" w:tplc="EBD875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A1F2B59"/>
    <w:multiLevelType w:val="hybridMultilevel"/>
    <w:tmpl w:val="DC7E8CBA"/>
    <w:lvl w:ilvl="0" w:tplc="BDF04F04">
      <w:start w:val="1"/>
      <w:numFmt w:val="decimal"/>
      <w:lvlText w:val="%1)"/>
      <w:lvlJc w:val="left"/>
      <w:pPr>
        <w:ind w:left="4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1" w15:restartNumberingAfterBreak="0">
    <w:nsid w:val="5A7E50AD"/>
    <w:multiLevelType w:val="hybridMultilevel"/>
    <w:tmpl w:val="37D8B4A4"/>
    <w:lvl w:ilvl="0" w:tplc="6414D4B8">
      <w:start w:val="1"/>
      <w:numFmt w:val="decimal"/>
      <w:lvlText w:val="%1)"/>
      <w:lvlJc w:val="left"/>
      <w:pPr>
        <w:ind w:left="4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2" w15:restartNumberingAfterBreak="0">
    <w:nsid w:val="70D32B7D"/>
    <w:multiLevelType w:val="hybridMultilevel"/>
    <w:tmpl w:val="3DD0A852"/>
    <w:lvl w:ilvl="0" w:tplc="04190011">
      <w:start w:val="1"/>
      <w:numFmt w:val="decimal"/>
      <w:lvlText w:val="%1)"/>
      <w:lvlJc w:val="left"/>
      <w:pPr>
        <w:ind w:left="833" w:hanging="360"/>
      </w:p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3" w15:restartNumberingAfterBreak="0">
    <w:nsid w:val="70DE3E19"/>
    <w:multiLevelType w:val="hybridMultilevel"/>
    <w:tmpl w:val="9F66B002"/>
    <w:lvl w:ilvl="0" w:tplc="A7EEFE62">
      <w:start w:val="1"/>
      <w:numFmt w:val="decimal"/>
      <w:lvlText w:val="%1."/>
      <w:lvlJc w:val="left"/>
      <w:pPr>
        <w:ind w:left="4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9" w:hanging="360"/>
      </w:pPr>
    </w:lvl>
    <w:lvl w:ilvl="2" w:tplc="0419001B" w:tentative="1">
      <w:start w:val="1"/>
      <w:numFmt w:val="lowerRoman"/>
      <w:lvlText w:val="%3."/>
      <w:lvlJc w:val="right"/>
      <w:pPr>
        <w:ind w:left="1929" w:hanging="180"/>
      </w:pPr>
    </w:lvl>
    <w:lvl w:ilvl="3" w:tplc="0419000F" w:tentative="1">
      <w:start w:val="1"/>
      <w:numFmt w:val="decimal"/>
      <w:lvlText w:val="%4."/>
      <w:lvlJc w:val="left"/>
      <w:pPr>
        <w:ind w:left="2649" w:hanging="360"/>
      </w:pPr>
    </w:lvl>
    <w:lvl w:ilvl="4" w:tplc="04190019" w:tentative="1">
      <w:start w:val="1"/>
      <w:numFmt w:val="lowerLetter"/>
      <w:lvlText w:val="%5."/>
      <w:lvlJc w:val="left"/>
      <w:pPr>
        <w:ind w:left="3369" w:hanging="360"/>
      </w:pPr>
    </w:lvl>
    <w:lvl w:ilvl="5" w:tplc="0419001B" w:tentative="1">
      <w:start w:val="1"/>
      <w:numFmt w:val="lowerRoman"/>
      <w:lvlText w:val="%6."/>
      <w:lvlJc w:val="right"/>
      <w:pPr>
        <w:ind w:left="4089" w:hanging="180"/>
      </w:pPr>
    </w:lvl>
    <w:lvl w:ilvl="6" w:tplc="0419000F" w:tentative="1">
      <w:start w:val="1"/>
      <w:numFmt w:val="decimal"/>
      <w:lvlText w:val="%7."/>
      <w:lvlJc w:val="left"/>
      <w:pPr>
        <w:ind w:left="4809" w:hanging="360"/>
      </w:pPr>
    </w:lvl>
    <w:lvl w:ilvl="7" w:tplc="04190019" w:tentative="1">
      <w:start w:val="1"/>
      <w:numFmt w:val="lowerLetter"/>
      <w:lvlText w:val="%8."/>
      <w:lvlJc w:val="left"/>
      <w:pPr>
        <w:ind w:left="5529" w:hanging="360"/>
      </w:pPr>
    </w:lvl>
    <w:lvl w:ilvl="8" w:tplc="0419001B" w:tentative="1">
      <w:start w:val="1"/>
      <w:numFmt w:val="lowerRoman"/>
      <w:lvlText w:val="%9."/>
      <w:lvlJc w:val="right"/>
      <w:pPr>
        <w:ind w:left="6249" w:hanging="180"/>
      </w:pPr>
    </w:lvl>
  </w:abstractNum>
  <w:abstractNum w:abstractNumId="14" w15:restartNumberingAfterBreak="0">
    <w:nsid w:val="71201C71"/>
    <w:multiLevelType w:val="hybridMultilevel"/>
    <w:tmpl w:val="9F66B002"/>
    <w:lvl w:ilvl="0" w:tplc="A7EEFE62">
      <w:start w:val="1"/>
      <w:numFmt w:val="decimal"/>
      <w:lvlText w:val="%1."/>
      <w:lvlJc w:val="left"/>
      <w:pPr>
        <w:ind w:left="4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9" w:hanging="360"/>
      </w:pPr>
    </w:lvl>
    <w:lvl w:ilvl="2" w:tplc="0419001B" w:tentative="1">
      <w:start w:val="1"/>
      <w:numFmt w:val="lowerRoman"/>
      <w:lvlText w:val="%3."/>
      <w:lvlJc w:val="right"/>
      <w:pPr>
        <w:ind w:left="1929" w:hanging="180"/>
      </w:pPr>
    </w:lvl>
    <w:lvl w:ilvl="3" w:tplc="0419000F" w:tentative="1">
      <w:start w:val="1"/>
      <w:numFmt w:val="decimal"/>
      <w:lvlText w:val="%4."/>
      <w:lvlJc w:val="left"/>
      <w:pPr>
        <w:ind w:left="2649" w:hanging="360"/>
      </w:pPr>
    </w:lvl>
    <w:lvl w:ilvl="4" w:tplc="04190019" w:tentative="1">
      <w:start w:val="1"/>
      <w:numFmt w:val="lowerLetter"/>
      <w:lvlText w:val="%5."/>
      <w:lvlJc w:val="left"/>
      <w:pPr>
        <w:ind w:left="3369" w:hanging="360"/>
      </w:pPr>
    </w:lvl>
    <w:lvl w:ilvl="5" w:tplc="0419001B" w:tentative="1">
      <w:start w:val="1"/>
      <w:numFmt w:val="lowerRoman"/>
      <w:lvlText w:val="%6."/>
      <w:lvlJc w:val="right"/>
      <w:pPr>
        <w:ind w:left="4089" w:hanging="180"/>
      </w:pPr>
    </w:lvl>
    <w:lvl w:ilvl="6" w:tplc="0419000F" w:tentative="1">
      <w:start w:val="1"/>
      <w:numFmt w:val="decimal"/>
      <w:lvlText w:val="%7."/>
      <w:lvlJc w:val="left"/>
      <w:pPr>
        <w:ind w:left="4809" w:hanging="360"/>
      </w:pPr>
    </w:lvl>
    <w:lvl w:ilvl="7" w:tplc="04190019" w:tentative="1">
      <w:start w:val="1"/>
      <w:numFmt w:val="lowerLetter"/>
      <w:lvlText w:val="%8."/>
      <w:lvlJc w:val="left"/>
      <w:pPr>
        <w:ind w:left="5529" w:hanging="360"/>
      </w:pPr>
    </w:lvl>
    <w:lvl w:ilvl="8" w:tplc="0419001B" w:tentative="1">
      <w:start w:val="1"/>
      <w:numFmt w:val="lowerRoman"/>
      <w:lvlText w:val="%9."/>
      <w:lvlJc w:val="right"/>
      <w:pPr>
        <w:ind w:left="6249" w:hanging="180"/>
      </w:pPr>
    </w:lvl>
  </w:abstractNum>
  <w:num w:numId="1" w16cid:durableId="1847939161">
    <w:abstractNumId w:val="6"/>
  </w:num>
  <w:num w:numId="2" w16cid:durableId="1737508224">
    <w:abstractNumId w:val="2"/>
  </w:num>
  <w:num w:numId="3" w16cid:durableId="1550727689">
    <w:abstractNumId w:val="9"/>
  </w:num>
  <w:num w:numId="4" w16cid:durableId="685862002">
    <w:abstractNumId w:val="12"/>
  </w:num>
  <w:num w:numId="5" w16cid:durableId="201792414">
    <w:abstractNumId w:val="10"/>
  </w:num>
  <w:num w:numId="6" w16cid:durableId="1754542378">
    <w:abstractNumId w:val="3"/>
  </w:num>
  <w:num w:numId="7" w16cid:durableId="2050563380">
    <w:abstractNumId w:val="11"/>
  </w:num>
  <w:num w:numId="8" w16cid:durableId="1136992461">
    <w:abstractNumId w:val="5"/>
  </w:num>
  <w:num w:numId="9" w16cid:durableId="2108647485">
    <w:abstractNumId w:val="0"/>
  </w:num>
  <w:num w:numId="10" w16cid:durableId="245042205">
    <w:abstractNumId w:val="7"/>
  </w:num>
  <w:num w:numId="11" w16cid:durableId="1898778855">
    <w:abstractNumId w:val="14"/>
  </w:num>
  <w:num w:numId="12" w16cid:durableId="1764453900">
    <w:abstractNumId w:val="13"/>
  </w:num>
  <w:num w:numId="13" w16cid:durableId="484320137">
    <w:abstractNumId w:val="4"/>
  </w:num>
  <w:num w:numId="14" w16cid:durableId="713192580">
    <w:abstractNumId w:val="1"/>
  </w:num>
  <w:num w:numId="15" w16cid:durableId="186301270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343"/>
    <w:rsid w:val="00001873"/>
    <w:rsid w:val="00002D07"/>
    <w:rsid w:val="00006868"/>
    <w:rsid w:val="0001038E"/>
    <w:rsid w:val="000179E6"/>
    <w:rsid w:val="00020F2E"/>
    <w:rsid w:val="0002768A"/>
    <w:rsid w:val="00040E59"/>
    <w:rsid w:val="00041A4F"/>
    <w:rsid w:val="000517FF"/>
    <w:rsid w:val="00053EC2"/>
    <w:rsid w:val="000557CA"/>
    <w:rsid w:val="00056089"/>
    <w:rsid w:val="00057629"/>
    <w:rsid w:val="00075F63"/>
    <w:rsid w:val="00077416"/>
    <w:rsid w:val="000839A4"/>
    <w:rsid w:val="000A6D57"/>
    <w:rsid w:val="000B1918"/>
    <w:rsid w:val="000D40B5"/>
    <w:rsid w:val="000D4F26"/>
    <w:rsid w:val="000F570C"/>
    <w:rsid w:val="0010219D"/>
    <w:rsid w:val="00103678"/>
    <w:rsid w:val="00111911"/>
    <w:rsid w:val="00113A0B"/>
    <w:rsid w:val="00116EF9"/>
    <w:rsid w:val="00130BDA"/>
    <w:rsid w:val="00130C11"/>
    <w:rsid w:val="00141D21"/>
    <w:rsid w:val="00143A57"/>
    <w:rsid w:val="00157CA2"/>
    <w:rsid w:val="00160442"/>
    <w:rsid w:val="00164B6D"/>
    <w:rsid w:val="00166C3B"/>
    <w:rsid w:val="00173265"/>
    <w:rsid w:val="00180D93"/>
    <w:rsid w:val="00181976"/>
    <w:rsid w:val="00183E1C"/>
    <w:rsid w:val="00185FA4"/>
    <w:rsid w:val="001874ED"/>
    <w:rsid w:val="001B0610"/>
    <w:rsid w:val="001B1012"/>
    <w:rsid w:val="001B4B1B"/>
    <w:rsid w:val="001C4F63"/>
    <w:rsid w:val="001D0BB8"/>
    <w:rsid w:val="001D25B2"/>
    <w:rsid w:val="001E2F35"/>
    <w:rsid w:val="001E3DDD"/>
    <w:rsid w:val="001F2323"/>
    <w:rsid w:val="001F2A1A"/>
    <w:rsid w:val="001F51DA"/>
    <w:rsid w:val="001F6030"/>
    <w:rsid w:val="00210A18"/>
    <w:rsid w:val="002119BA"/>
    <w:rsid w:val="00237026"/>
    <w:rsid w:val="002443E6"/>
    <w:rsid w:val="002579F1"/>
    <w:rsid w:val="00273E85"/>
    <w:rsid w:val="00283579"/>
    <w:rsid w:val="002924E2"/>
    <w:rsid w:val="00292572"/>
    <w:rsid w:val="00296013"/>
    <w:rsid w:val="002A2ABC"/>
    <w:rsid w:val="002A7AD1"/>
    <w:rsid w:val="002B22CA"/>
    <w:rsid w:val="002B2F35"/>
    <w:rsid w:val="002B67C5"/>
    <w:rsid w:val="002B6890"/>
    <w:rsid w:val="002D03CD"/>
    <w:rsid w:val="002D53FB"/>
    <w:rsid w:val="002D73D0"/>
    <w:rsid w:val="002E10CE"/>
    <w:rsid w:val="002E5437"/>
    <w:rsid w:val="002E7A1B"/>
    <w:rsid w:val="002F1109"/>
    <w:rsid w:val="002F5718"/>
    <w:rsid w:val="0030048C"/>
    <w:rsid w:val="00310191"/>
    <w:rsid w:val="00316DDF"/>
    <w:rsid w:val="00322A91"/>
    <w:rsid w:val="00323567"/>
    <w:rsid w:val="003245F9"/>
    <w:rsid w:val="003310E7"/>
    <w:rsid w:val="00331A71"/>
    <w:rsid w:val="00331D0B"/>
    <w:rsid w:val="00341034"/>
    <w:rsid w:val="00342427"/>
    <w:rsid w:val="00347388"/>
    <w:rsid w:val="0036269B"/>
    <w:rsid w:val="00363FCC"/>
    <w:rsid w:val="0037257F"/>
    <w:rsid w:val="0038166B"/>
    <w:rsid w:val="0038380C"/>
    <w:rsid w:val="00384316"/>
    <w:rsid w:val="00384492"/>
    <w:rsid w:val="0039065F"/>
    <w:rsid w:val="003A6E94"/>
    <w:rsid w:val="003B7005"/>
    <w:rsid w:val="003C0941"/>
    <w:rsid w:val="003C1ACF"/>
    <w:rsid w:val="003D71C0"/>
    <w:rsid w:val="003E2D11"/>
    <w:rsid w:val="003E5ACC"/>
    <w:rsid w:val="00403756"/>
    <w:rsid w:val="00406AB7"/>
    <w:rsid w:val="00413624"/>
    <w:rsid w:val="00423B1A"/>
    <w:rsid w:val="00437682"/>
    <w:rsid w:val="004416E8"/>
    <w:rsid w:val="004567E7"/>
    <w:rsid w:val="004571D7"/>
    <w:rsid w:val="00457C4F"/>
    <w:rsid w:val="00473586"/>
    <w:rsid w:val="004951C5"/>
    <w:rsid w:val="00497CF8"/>
    <w:rsid w:val="004A6175"/>
    <w:rsid w:val="004B27AD"/>
    <w:rsid w:val="004B7997"/>
    <w:rsid w:val="004C0505"/>
    <w:rsid w:val="004D4EF4"/>
    <w:rsid w:val="004E55D5"/>
    <w:rsid w:val="004E5DAC"/>
    <w:rsid w:val="005014C0"/>
    <w:rsid w:val="00506DC2"/>
    <w:rsid w:val="005231B5"/>
    <w:rsid w:val="00526D8A"/>
    <w:rsid w:val="00527012"/>
    <w:rsid w:val="0053475C"/>
    <w:rsid w:val="0054045E"/>
    <w:rsid w:val="00547345"/>
    <w:rsid w:val="0055491F"/>
    <w:rsid w:val="00567B2C"/>
    <w:rsid w:val="00573187"/>
    <w:rsid w:val="00575182"/>
    <w:rsid w:val="00576DF8"/>
    <w:rsid w:val="005A3CB8"/>
    <w:rsid w:val="005A7A0A"/>
    <w:rsid w:val="005B0C73"/>
    <w:rsid w:val="005C0817"/>
    <w:rsid w:val="005D341F"/>
    <w:rsid w:val="005D7A2A"/>
    <w:rsid w:val="00602878"/>
    <w:rsid w:val="00611705"/>
    <w:rsid w:val="00613DCF"/>
    <w:rsid w:val="00625438"/>
    <w:rsid w:val="00626102"/>
    <w:rsid w:val="00631E4E"/>
    <w:rsid w:val="0063324C"/>
    <w:rsid w:val="006332F1"/>
    <w:rsid w:val="00633B01"/>
    <w:rsid w:val="006352BA"/>
    <w:rsid w:val="006371FF"/>
    <w:rsid w:val="006629A2"/>
    <w:rsid w:val="0066307E"/>
    <w:rsid w:val="00667CAD"/>
    <w:rsid w:val="0067552E"/>
    <w:rsid w:val="006849A1"/>
    <w:rsid w:val="006911D4"/>
    <w:rsid w:val="00697DB6"/>
    <w:rsid w:val="006A01BE"/>
    <w:rsid w:val="006A1E46"/>
    <w:rsid w:val="006A6BCD"/>
    <w:rsid w:val="006A78C8"/>
    <w:rsid w:val="006B1485"/>
    <w:rsid w:val="006B1FB2"/>
    <w:rsid w:val="006B6502"/>
    <w:rsid w:val="006C3BAB"/>
    <w:rsid w:val="006C79B1"/>
    <w:rsid w:val="006E3DC5"/>
    <w:rsid w:val="006E446E"/>
    <w:rsid w:val="006E4E50"/>
    <w:rsid w:val="006E7417"/>
    <w:rsid w:val="006F1A20"/>
    <w:rsid w:val="00716899"/>
    <w:rsid w:val="00716B90"/>
    <w:rsid w:val="00720051"/>
    <w:rsid w:val="00720A61"/>
    <w:rsid w:val="00722317"/>
    <w:rsid w:val="00745236"/>
    <w:rsid w:val="00750EE4"/>
    <w:rsid w:val="00762C06"/>
    <w:rsid w:val="00763A26"/>
    <w:rsid w:val="00763DA8"/>
    <w:rsid w:val="00764F52"/>
    <w:rsid w:val="00767C4F"/>
    <w:rsid w:val="0078400C"/>
    <w:rsid w:val="007950C2"/>
    <w:rsid w:val="00796E68"/>
    <w:rsid w:val="007A1F80"/>
    <w:rsid w:val="007B1C55"/>
    <w:rsid w:val="007B39C7"/>
    <w:rsid w:val="007E1D65"/>
    <w:rsid w:val="007E4D4A"/>
    <w:rsid w:val="007F085B"/>
    <w:rsid w:val="007F1AE9"/>
    <w:rsid w:val="007F3EFB"/>
    <w:rsid w:val="008031F7"/>
    <w:rsid w:val="008113F3"/>
    <w:rsid w:val="00837C7E"/>
    <w:rsid w:val="008423FB"/>
    <w:rsid w:val="00843D1C"/>
    <w:rsid w:val="00845407"/>
    <w:rsid w:val="008609CF"/>
    <w:rsid w:val="00864781"/>
    <w:rsid w:val="00865672"/>
    <w:rsid w:val="00884974"/>
    <w:rsid w:val="00887D65"/>
    <w:rsid w:val="00894B59"/>
    <w:rsid w:val="008A038E"/>
    <w:rsid w:val="008A2887"/>
    <w:rsid w:val="008A2FD5"/>
    <w:rsid w:val="008A61A5"/>
    <w:rsid w:val="008A6866"/>
    <w:rsid w:val="008B057E"/>
    <w:rsid w:val="008C1020"/>
    <w:rsid w:val="008C425F"/>
    <w:rsid w:val="008D24D3"/>
    <w:rsid w:val="008E2B5F"/>
    <w:rsid w:val="008E2ECF"/>
    <w:rsid w:val="008E4B14"/>
    <w:rsid w:val="008F2867"/>
    <w:rsid w:val="008F3E01"/>
    <w:rsid w:val="008F6382"/>
    <w:rsid w:val="009074B3"/>
    <w:rsid w:val="00914AC1"/>
    <w:rsid w:val="009363C9"/>
    <w:rsid w:val="00942E0A"/>
    <w:rsid w:val="00997FC6"/>
    <w:rsid w:val="009A009B"/>
    <w:rsid w:val="009A2862"/>
    <w:rsid w:val="009A2EE6"/>
    <w:rsid w:val="009A3E3E"/>
    <w:rsid w:val="009B022A"/>
    <w:rsid w:val="009B264C"/>
    <w:rsid w:val="009C3719"/>
    <w:rsid w:val="009E545C"/>
    <w:rsid w:val="009F290D"/>
    <w:rsid w:val="00A00451"/>
    <w:rsid w:val="00A04E19"/>
    <w:rsid w:val="00A07D3A"/>
    <w:rsid w:val="00A07FE3"/>
    <w:rsid w:val="00A12B16"/>
    <w:rsid w:val="00A15188"/>
    <w:rsid w:val="00A17C1F"/>
    <w:rsid w:val="00A35ABB"/>
    <w:rsid w:val="00A40616"/>
    <w:rsid w:val="00A43ED5"/>
    <w:rsid w:val="00A55168"/>
    <w:rsid w:val="00A62B96"/>
    <w:rsid w:val="00A75C2E"/>
    <w:rsid w:val="00A764E1"/>
    <w:rsid w:val="00A84730"/>
    <w:rsid w:val="00A96F56"/>
    <w:rsid w:val="00AA0F8C"/>
    <w:rsid w:val="00AA2633"/>
    <w:rsid w:val="00AB5E45"/>
    <w:rsid w:val="00AB618C"/>
    <w:rsid w:val="00AC4799"/>
    <w:rsid w:val="00AC5451"/>
    <w:rsid w:val="00AE2539"/>
    <w:rsid w:val="00AF1617"/>
    <w:rsid w:val="00B05665"/>
    <w:rsid w:val="00B134AA"/>
    <w:rsid w:val="00B134B9"/>
    <w:rsid w:val="00B15389"/>
    <w:rsid w:val="00B2435B"/>
    <w:rsid w:val="00B33FAF"/>
    <w:rsid w:val="00B5168D"/>
    <w:rsid w:val="00B6179C"/>
    <w:rsid w:val="00B65B40"/>
    <w:rsid w:val="00B70644"/>
    <w:rsid w:val="00B70D31"/>
    <w:rsid w:val="00B72936"/>
    <w:rsid w:val="00B76D17"/>
    <w:rsid w:val="00B8327A"/>
    <w:rsid w:val="00B84B50"/>
    <w:rsid w:val="00B85005"/>
    <w:rsid w:val="00B941E1"/>
    <w:rsid w:val="00B96814"/>
    <w:rsid w:val="00BA0815"/>
    <w:rsid w:val="00BB30F0"/>
    <w:rsid w:val="00BE11F8"/>
    <w:rsid w:val="00BE6C8D"/>
    <w:rsid w:val="00BE77A1"/>
    <w:rsid w:val="00BF2A66"/>
    <w:rsid w:val="00BF4896"/>
    <w:rsid w:val="00BF63DC"/>
    <w:rsid w:val="00BF69FF"/>
    <w:rsid w:val="00C128ED"/>
    <w:rsid w:val="00C12BB0"/>
    <w:rsid w:val="00C16B9D"/>
    <w:rsid w:val="00C17E2C"/>
    <w:rsid w:val="00C27B2B"/>
    <w:rsid w:val="00C33F5A"/>
    <w:rsid w:val="00C3423C"/>
    <w:rsid w:val="00C43551"/>
    <w:rsid w:val="00C46F89"/>
    <w:rsid w:val="00C511E0"/>
    <w:rsid w:val="00C51343"/>
    <w:rsid w:val="00C53F0A"/>
    <w:rsid w:val="00C55A5A"/>
    <w:rsid w:val="00C6355F"/>
    <w:rsid w:val="00C81F38"/>
    <w:rsid w:val="00C842BC"/>
    <w:rsid w:val="00C85C0E"/>
    <w:rsid w:val="00C95709"/>
    <w:rsid w:val="00CC25B0"/>
    <w:rsid w:val="00CE32CC"/>
    <w:rsid w:val="00CE4295"/>
    <w:rsid w:val="00CF7E9C"/>
    <w:rsid w:val="00D02665"/>
    <w:rsid w:val="00D06A26"/>
    <w:rsid w:val="00D175D0"/>
    <w:rsid w:val="00D250C9"/>
    <w:rsid w:val="00D25BDD"/>
    <w:rsid w:val="00D31364"/>
    <w:rsid w:val="00D468C2"/>
    <w:rsid w:val="00D50F93"/>
    <w:rsid w:val="00D53A87"/>
    <w:rsid w:val="00D54BB8"/>
    <w:rsid w:val="00D800A4"/>
    <w:rsid w:val="00D81399"/>
    <w:rsid w:val="00D90281"/>
    <w:rsid w:val="00D936F9"/>
    <w:rsid w:val="00DA36D7"/>
    <w:rsid w:val="00DB132A"/>
    <w:rsid w:val="00DB7DC8"/>
    <w:rsid w:val="00DE5434"/>
    <w:rsid w:val="00DE730A"/>
    <w:rsid w:val="00E13B6B"/>
    <w:rsid w:val="00E23B66"/>
    <w:rsid w:val="00E30341"/>
    <w:rsid w:val="00E32B66"/>
    <w:rsid w:val="00E36CA5"/>
    <w:rsid w:val="00E36D97"/>
    <w:rsid w:val="00E505DC"/>
    <w:rsid w:val="00E56133"/>
    <w:rsid w:val="00E6643F"/>
    <w:rsid w:val="00E718CF"/>
    <w:rsid w:val="00E90F69"/>
    <w:rsid w:val="00E91700"/>
    <w:rsid w:val="00E93FD7"/>
    <w:rsid w:val="00E949DD"/>
    <w:rsid w:val="00E96FA9"/>
    <w:rsid w:val="00EA0679"/>
    <w:rsid w:val="00EA3BFC"/>
    <w:rsid w:val="00EA6162"/>
    <w:rsid w:val="00EA636C"/>
    <w:rsid w:val="00EA7F82"/>
    <w:rsid w:val="00EB7EE6"/>
    <w:rsid w:val="00ED0BBD"/>
    <w:rsid w:val="00EF3377"/>
    <w:rsid w:val="00F013E9"/>
    <w:rsid w:val="00F026B1"/>
    <w:rsid w:val="00F037C1"/>
    <w:rsid w:val="00F10B99"/>
    <w:rsid w:val="00F26CCE"/>
    <w:rsid w:val="00F3335E"/>
    <w:rsid w:val="00F3599B"/>
    <w:rsid w:val="00F42555"/>
    <w:rsid w:val="00F44370"/>
    <w:rsid w:val="00F45433"/>
    <w:rsid w:val="00F52EAC"/>
    <w:rsid w:val="00F56446"/>
    <w:rsid w:val="00F71557"/>
    <w:rsid w:val="00F7430D"/>
    <w:rsid w:val="00F76545"/>
    <w:rsid w:val="00F81AF6"/>
    <w:rsid w:val="00F83022"/>
    <w:rsid w:val="00F861BB"/>
    <w:rsid w:val="00F97610"/>
    <w:rsid w:val="00FA4F3A"/>
    <w:rsid w:val="00FB229F"/>
    <w:rsid w:val="00FB28A1"/>
    <w:rsid w:val="00FC6864"/>
    <w:rsid w:val="00FD3425"/>
    <w:rsid w:val="00FD3836"/>
    <w:rsid w:val="00FE1F23"/>
    <w:rsid w:val="00FF2C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A8CFA"/>
  <w15:chartTrackingRefBased/>
  <w15:docId w15:val="{DC6F48C9-BB67-4BDF-B087-606BD6A61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71FF"/>
    <w:pPr>
      <w:spacing w:after="200" w:line="276" w:lineRule="auto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6AB7"/>
    <w:pPr>
      <w:ind w:left="720"/>
      <w:contextualSpacing/>
    </w:pPr>
  </w:style>
  <w:style w:type="paragraph" w:customStyle="1" w:styleId="ECVSectionBullet">
    <w:name w:val="_ECV_SectionBullet"/>
    <w:basedOn w:val="a"/>
    <w:rsid w:val="007B1C55"/>
    <w:pPr>
      <w:widowControl w:val="0"/>
      <w:suppressLineNumbers/>
      <w:suppressAutoHyphens/>
      <w:autoSpaceDE w:val="0"/>
      <w:spacing w:after="0" w:line="100" w:lineRule="atLeast"/>
    </w:pPr>
    <w:rPr>
      <w:rFonts w:ascii="Arial" w:eastAsia="SimSun" w:hAnsi="Arial" w:cs="Mangal"/>
      <w:color w:val="3F3A38"/>
      <w:spacing w:val="-6"/>
      <w:kern w:val="2"/>
      <w:sz w:val="18"/>
      <w:szCs w:val="24"/>
      <w:lang w:val="en-GB" w:eastAsia="hi-IN" w:bidi="hi-IN"/>
    </w:rPr>
  </w:style>
  <w:style w:type="paragraph" w:customStyle="1" w:styleId="Default">
    <w:name w:val="Default"/>
    <w:rsid w:val="007B1C55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disclaimer">
    <w:name w:val="disclaimer"/>
    <w:basedOn w:val="a"/>
    <w:rsid w:val="00DB132A"/>
    <w:pPr>
      <w:jc w:val="center"/>
    </w:pPr>
    <w:rPr>
      <w:sz w:val="18"/>
      <w:szCs w:val="18"/>
    </w:rPr>
  </w:style>
  <w:style w:type="paragraph" w:styleId="a4">
    <w:name w:val="No Spacing"/>
    <w:uiPriority w:val="1"/>
    <w:qFormat/>
    <w:rsid w:val="002B22CA"/>
    <w:rPr>
      <w:rFonts w:ascii="Times New Roman" w:eastAsia="Times New Roman" w:hAnsi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F715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F71557"/>
    <w:rPr>
      <w:rFonts w:ascii="Segoe UI" w:eastAsia="Times New Roman" w:hAnsi="Segoe UI" w:cs="Segoe UI"/>
      <w:sz w:val="18"/>
      <w:szCs w:val="18"/>
      <w:lang w:val="en-US" w:eastAsia="en-US"/>
    </w:rPr>
  </w:style>
  <w:style w:type="paragraph" w:customStyle="1" w:styleId="Standard">
    <w:name w:val="Standard"/>
    <w:rsid w:val="00C6355F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en-US" w:bidi="en-US"/>
    </w:rPr>
  </w:style>
  <w:style w:type="character" w:customStyle="1" w:styleId="a7">
    <w:name w:val="Нет"/>
    <w:qFormat/>
    <w:rsid w:val="006E3DC5"/>
    <w:rPr>
      <w:lang w:val="ru-RU"/>
    </w:rPr>
  </w:style>
  <w:style w:type="character" w:styleId="a8">
    <w:name w:val="FollowedHyperlink"/>
    <w:basedOn w:val="a0"/>
    <w:uiPriority w:val="99"/>
    <w:semiHidden/>
    <w:unhideWhenUsed/>
    <w:qFormat/>
    <w:rsid w:val="002924E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55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3D3D3D"/>
      </a:dk1>
      <a:lt1>
        <a:sysClr val="window" lastClr="FFFAE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862</Words>
  <Characters>4917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</dc:creator>
  <cp:keywords/>
  <cp:lastModifiedBy>Nurizat Toygambekova</cp:lastModifiedBy>
  <cp:revision>5</cp:revision>
  <cp:lastPrinted>2023-06-30T05:48:00Z</cp:lastPrinted>
  <dcterms:created xsi:type="dcterms:W3CDTF">2025-12-15T07:00:00Z</dcterms:created>
  <dcterms:modified xsi:type="dcterms:W3CDTF">2025-12-18T11:13:00Z</dcterms:modified>
</cp:coreProperties>
</file>